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B9" w:rsidRPr="00A313B9" w:rsidRDefault="00A313B9" w:rsidP="00A313B9">
      <w:pPr>
        <w:widowControl/>
        <w:shd w:val="clear" w:color="auto" w:fill="FFFFFF"/>
        <w:spacing w:line="420" w:lineRule="atLeast"/>
        <w:jc w:val="center"/>
        <w:outlineLvl w:val="0"/>
        <w:rPr>
          <w:rFonts w:ascii="微软雅黑" w:eastAsia="微软雅黑" w:hAnsi="微软雅黑" w:cs="宋体"/>
          <w:b/>
          <w:bCs/>
          <w:color w:val="666666"/>
          <w:kern w:val="36"/>
          <w:sz w:val="38"/>
          <w:szCs w:val="38"/>
        </w:rPr>
      </w:pPr>
      <w:bookmarkStart w:id="0" w:name="_GoBack"/>
      <w:r w:rsidRPr="00A313B9">
        <w:rPr>
          <w:rFonts w:ascii="微软雅黑" w:eastAsia="微软雅黑" w:hAnsi="微软雅黑" w:cs="宋体" w:hint="eastAsia"/>
          <w:b/>
          <w:bCs/>
          <w:color w:val="666666"/>
          <w:kern w:val="36"/>
          <w:sz w:val="38"/>
          <w:szCs w:val="38"/>
        </w:rPr>
        <w:t>2020年上海高校非上海生源应征入伍学生办理上海户籍申请须知</w:t>
      </w:r>
      <w:bookmarkEnd w:id="0"/>
    </w:p>
    <w:p w:rsidR="00A313B9" w:rsidRPr="00A313B9" w:rsidRDefault="00A313B9" w:rsidP="00A313B9">
      <w:pPr>
        <w:widowControl/>
        <w:shd w:val="clear" w:color="auto" w:fill="FFFFFF"/>
        <w:spacing w:line="420" w:lineRule="atLeast"/>
        <w:jc w:val="center"/>
        <w:rPr>
          <w:rFonts w:ascii="Arial" w:eastAsia="微软雅黑" w:hAnsi="Arial" w:cs="Arial" w:hint="eastAsia"/>
          <w:color w:val="989898"/>
          <w:kern w:val="0"/>
          <w:sz w:val="18"/>
          <w:szCs w:val="18"/>
        </w:rPr>
      </w:pPr>
      <w:r w:rsidRPr="00A313B9">
        <w:rPr>
          <w:rFonts w:ascii="Arial" w:eastAsia="微软雅黑" w:hAnsi="Arial" w:cs="Arial"/>
          <w:color w:val="989898"/>
          <w:kern w:val="0"/>
          <w:sz w:val="18"/>
          <w:szCs w:val="18"/>
        </w:rPr>
        <w:t>发布时间：</w:t>
      </w:r>
      <w:r w:rsidRPr="00A313B9">
        <w:rPr>
          <w:rFonts w:ascii="Arial" w:eastAsia="微软雅黑" w:hAnsi="Arial" w:cs="Arial"/>
          <w:color w:val="989898"/>
          <w:kern w:val="0"/>
          <w:sz w:val="18"/>
          <w:szCs w:val="18"/>
        </w:rPr>
        <w:t>2020-06-09 </w:t>
      </w:r>
      <w:r w:rsidRPr="00A313B9">
        <w:rPr>
          <w:rFonts w:ascii="Arial" w:eastAsia="微软雅黑" w:hAnsi="Arial" w:cs="Arial"/>
          <w:color w:val="989898"/>
          <w:kern w:val="0"/>
          <w:sz w:val="18"/>
          <w:szCs w:val="18"/>
        </w:rPr>
        <w:t>浏览量：</w:t>
      </w:r>
      <w:r w:rsidRPr="00A313B9">
        <w:rPr>
          <w:rFonts w:ascii="Arial" w:eastAsia="微软雅黑" w:hAnsi="Arial" w:cs="Arial"/>
          <w:b/>
          <w:bCs/>
          <w:color w:val="989898"/>
          <w:kern w:val="0"/>
          <w:sz w:val="18"/>
          <w:szCs w:val="18"/>
        </w:rPr>
        <w:t>7503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b/>
          <w:bCs/>
          <w:color w:val="868686"/>
          <w:kern w:val="0"/>
          <w:szCs w:val="21"/>
        </w:rPr>
        <w:t>一、受理对象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1.上海高校就读期间有应征入伍经历的2020年非上海生源应届普通高校本科及以上毕业生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2.上海高校毕业生当年应征入伍并在2019年退役的非上海生源普通高校本科及以上毕业生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b/>
          <w:bCs/>
          <w:color w:val="868686"/>
          <w:kern w:val="0"/>
          <w:szCs w:val="21"/>
        </w:rPr>
        <w:t>二、受理期限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2020年6月15日至12月31日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b/>
          <w:bCs/>
          <w:color w:val="868686"/>
          <w:kern w:val="0"/>
          <w:szCs w:val="21"/>
        </w:rPr>
        <w:t>三、申请方式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由录用毕业生的用人单位提交进沪户籍申请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b/>
          <w:bCs/>
          <w:color w:val="868686"/>
          <w:kern w:val="0"/>
          <w:szCs w:val="21"/>
        </w:rPr>
        <w:t>四、申请条件、申请材料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详见《上海市教育委员会</w:t>
      </w: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</w:t>
      </w: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上海市发展和改革委员会</w:t>
      </w: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</w:t>
      </w: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上海市人力资源和社会保障局关于做好</w:t>
      </w: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2020年非上海生源应届普通高校毕业生进沪就业工作的通知》（沪教委学[2020]20号）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申请材料除上述文件中要求的基本材料外，还须另附以下</w:t>
      </w: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2项材料：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1.由学校征兵工作部门（一般为人武部或保卫处）出具的毕业生入伍及退役情况证明（样张可在上海高校毕业生就业创业服务网</w:t>
      </w:r>
      <w:hyperlink r:id="rId7" w:history="1">
        <w:r w:rsidRPr="00A313B9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www.firstjob.com.cn</w:t>
        </w:r>
      </w:hyperlink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下载中心下载）；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2.《士兵退役证》复印件（验原件）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b/>
          <w:bCs/>
          <w:color w:val="868686"/>
          <w:kern w:val="0"/>
          <w:szCs w:val="21"/>
        </w:rPr>
        <w:t>五、受理地点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上海市学生事务中心（上海市徐汇区冠生园路</w:t>
      </w: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401号2号楼1楼受理大厅）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b/>
          <w:bCs/>
          <w:color w:val="868686"/>
          <w:kern w:val="0"/>
          <w:szCs w:val="21"/>
        </w:rPr>
        <w:t>六、结果查询、联系方式</w:t>
      </w:r>
    </w:p>
    <w:p w:rsidR="00A313B9" w:rsidRPr="00A313B9" w:rsidRDefault="00A313B9" w:rsidP="00A313B9">
      <w:pPr>
        <w:widowControl/>
        <w:shd w:val="clear" w:color="auto" w:fill="FFFFFF"/>
        <w:spacing w:before="75" w:line="315" w:lineRule="atLeast"/>
        <w:ind w:firstLine="360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详见就业创业服务网（</w:t>
      </w:r>
      <w:hyperlink r:id="rId8" w:history="1">
        <w:r w:rsidRPr="00A313B9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www.firstjob.com.cn</w:t>
        </w:r>
      </w:hyperlink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），咨询电话</w:t>
      </w: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64829191</w:t>
      </w:r>
    </w:p>
    <w:p w:rsidR="00A313B9" w:rsidRPr="00A313B9" w:rsidRDefault="00A313B9" w:rsidP="00A313B9">
      <w:pPr>
        <w:widowControl/>
        <w:shd w:val="clear" w:color="auto" w:fill="FFFFFF"/>
        <w:spacing w:before="75" w:line="420" w:lineRule="atLeast"/>
        <w:jc w:val="left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</w:t>
      </w:r>
    </w:p>
    <w:p w:rsidR="00A313B9" w:rsidRPr="00A313B9" w:rsidRDefault="00A313B9" w:rsidP="00A313B9">
      <w:pPr>
        <w:widowControl/>
        <w:shd w:val="clear" w:color="auto" w:fill="FFFFFF"/>
        <w:spacing w:before="75" w:line="420" w:lineRule="atLeast"/>
        <w:jc w:val="center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</w:t>
      </w:r>
    </w:p>
    <w:p w:rsidR="00A313B9" w:rsidRPr="00A313B9" w:rsidRDefault="00A313B9" w:rsidP="00A313B9">
      <w:pPr>
        <w:widowControl/>
        <w:shd w:val="clear" w:color="auto" w:fill="FFFFFF"/>
        <w:spacing w:before="75" w:line="420" w:lineRule="atLeast"/>
        <w:jc w:val="center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</w:t>
      </w:r>
    </w:p>
    <w:p w:rsidR="00A313B9" w:rsidRPr="00A313B9" w:rsidRDefault="00A313B9" w:rsidP="00A313B9">
      <w:pPr>
        <w:widowControl/>
        <w:shd w:val="clear" w:color="auto" w:fill="FFFFFF"/>
        <w:spacing w:before="75" w:line="420" w:lineRule="atLeast"/>
        <w:jc w:val="center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                                                  </w:t>
      </w:r>
      <w:r w:rsidRPr="00A313B9">
        <w:rPr>
          <w:rFonts w:ascii="宋体" w:eastAsia="宋体" w:hAnsi="宋体" w:cs="宋体" w:hint="eastAsia"/>
          <w:color w:val="868686"/>
          <w:kern w:val="0"/>
          <w:szCs w:val="21"/>
        </w:rPr>
        <w:t>上海市学生事务中心</w:t>
      </w:r>
    </w:p>
    <w:p w:rsidR="00A313B9" w:rsidRPr="00A313B9" w:rsidRDefault="00A313B9" w:rsidP="00A313B9">
      <w:pPr>
        <w:widowControl/>
        <w:shd w:val="clear" w:color="auto" w:fill="FFFFFF"/>
        <w:spacing w:before="75" w:line="420" w:lineRule="atLeast"/>
        <w:jc w:val="center"/>
        <w:rPr>
          <w:rFonts w:ascii="微软雅黑" w:eastAsia="微软雅黑" w:hAnsi="微软雅黑" w:cs="宋体" w:hint="eastAsia"/>
          <w:color w:val="868686"/>
          <w:kern w:val="0"/>
          <w:szCs w:val="21"/>
        </w:rPr>
      </w:pPr>
      <w:r w:rsidRPr="00A313B9">
        <w:rPr>
          <w:rFonts w:ascii="宋体" w:eastAsia="宋体" w:hAnsi="宋体" w:cs="宋体" w:hint="eastAsia"/>
          <w:color w:val="868686"/>
          <w:kern w:val="0"/>
          <w:sz w:val="24"/>
          <w:szCs w:val="24"/>
        </w:rPr>
        <w:t>                                                      2020年6月9日</w:t>
      </w:r>
    </w:p>
    <w:p w:rsidR="007D703E" w:rsidRPr="00A313B9" w:rsidRDefault="007D703E"/>
    <w:sectPr w:rsidR="007D703E" w:rsidRPr="00A3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36" w:rsidRDefault="001F7A36" w:rsidP="00A313B9">
      <w:r>
        <w:separator/>
      </w:r>
    </w:p>
  </w:endnote>
  <w:endnote w:type="continuationSeparator" w:id="0">
    <w:p w:rsidR="001F7A36" w:rsidRDefault="001F7A36" w:rsidP="00A3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.￠èí..oú Bold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36" w:rsidRDefault="001F7A36" w:rsidP="00A313B9">
      <w:r>
        <w:separator/>
      </w:r>
    </w:p>
  </w:footnote>
  <w:footnote w:type="continuationSeparator" w:id="0">
    <w:p w:rsidR="001F7A36" w:rsidRDefault="001F7A36" w:rsidP="00A3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C6"/>
    <w:rsid w:val="00027268"/>
    <w:rsid w:val="000327E3"/>
    <w:rsid w:val="000479AC"/>
    <w:rsid w:val="000F272A"/>
    <w:rsid w:val="001414CE"/>
    <w:rsid w:val="00174460"/>
    <w:rsid w:val="001A6DB3"/>
    <w:rsid w:val="001F3894"/>
    <w:rsid w:val="001F7A36"/>
    <w:rsid w:val="00232AC6"/>
    <w:rsid w:val="0026133D"/>
    <w:rsid w:val="00264BF0"/>
    <w:rsid w:val="00266CA7"/>
    <w:rsid w:val="00274B64"/>
    <w:rsid w:val="002837B1"/>
    <w:rsid w:val="002A26D0"/>
    <w:rsid w:val="002A6D11"/>
    <w:rsid w:val="002B5274"/>
    <w:rsid w:val="002C025E"/>
    <w:rsid w:val="002D4E4D"/>
    <w:rsid w:val="00302980"/>
    <w:rsid w:val="0030584D"/>
    <w:rsid w:val="003626AD"/>
    <w:rsid w:val="00370CF9"/>
    <w:rsid w:val="003F01B8"/>
    <w:rsid w:val="004210AF"/>
    <w:rsid w:val="004A6195"/>
    <w:rsid w:val="00580D48"/>
    <w:rsid w:val="00721C8C"/>
    <w:rsid w:val="00726FCE"/>
    <w:rsid w:val="00793500"/>
    <w:rsid w:val="007D703E"/>
    <w:rsid w:val="0081522F"/>
    <w:rsid w:val="00816E5B"/>
    <w:rsid w:val="008300B7"/>
    <w:rsid w:val="00890DEF"/>
    <w:rsid w:val="008E6EA6"/>
    <w:rsid w:val="008F4EDD"/>
    <w:rsid w:val="00971395"/>
    <w:rsid w:val="00A313B9"/>
    <w:rsid w:val="00AC6D3A"/>
    <w:rsid w:val="00AE3422"/>
    <w:rsid w:val="00B252C0"/>
    <w:rsid w:val="00B52762"/>
    <w:rsid w:val="00B72F66"/>
    <w:rsid w:val="00B74086"/>
    <w:rsid w:val="00B864B3"/>
    <w:rsid w:val="00BD2923"/>
    <w:rsid w:val="00BD7FB6"/>
    <w:rsid w:val="00C44FF9"/>
    <w:rsid w:val="00C51FD4"/>
    <w:rsid w:val="00C86201"/>
    <w:rsid w:val="00C94616"/>
    <w:rsid w:val="00D7144C"/>
    <w:rsid w:val="00D85FA7"/>
    <w:rsid w:val="00D975A2"/>
    <w:rsid w:val="00DE6588"/>
    <w:rsid w:val="00DF111C"/>
    <w:rsid w:val="00E45BCF"/>
    <w:rsid w:val="00E65896"/>
    <w:rsid w:val="00E84CB4"/>
    <w:rsid w:val="00E94C24"/>
    <w:rsid w:val="00EC6B08"/>
    <w:rsid w:val="00F3410C"/>
    <w:rsid w:val="00F445C2"/>
    <w:rsid w:val="00F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13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3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13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A313B9"/>
  </w:style>
  <w:style w:type="character" w:customStyle="1" w:styleId="time">
    <w:name w:val="time"/>
    <w:basedOn w:val="a0"/>
    <w:rsid w:val="00A313B9"/>
  </w:style>
  <w:style w:type="character" w:customStyle="1" w:styleId="article-view">
    <w:name w:val="article-view"/>
    <w:basedOn w:val="a0"/>
    <w:rsid w:val="00A313B9"/>
  </w:style>
  <w:style w:type="character" w:styleId="a5">
    <w:name w:val="Emphasis"/>
    <w:basedOn w:val="a0"/>
    <w:uiPriority w:val="20"/>
    <w:qFormat/>
    <w:rsid w:val="00A313B9"/>
    <w:rPr>
      <w:i/>
      <w:iCs/>
    </w:rPr>
  </w:style>
  <w:style w:type="paragraph" w:styleId="a6">
    <w:name w:val="Normal (Web)"/>
    <w:basedOn w:val="a"/>
    <w:uiPriority w:val="99"/>
    <w:semiHidden/>
    <w:unhideWhenUsed/>
    <w:rsid w:val="00A31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13B9"/>
    <w:rPr>
      <w:b/>
      <w:bCs/>
    </w:rPr>
  </w:style>
  <w:style w:type="character" w:styleId="a8">
    <w:name w:val="Hyperlink"/>
    <w:basedOn w:val="a0"/>
    <w:uiPriority w:val="99"/>
    <w:semiHidden/>
    <w:unhideWhenUsed/>
    <w:rsid w:val="00A313B9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313B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31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13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3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13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A313B9"/>
  </w:style>
  <w:style w:type="character" w:customStyle="1" w:styleId="time">
    <w:name w:val="time"/>
    <w:basedOn w:val="a0"/>
    <w:rsid w:val="00A313B9"/>
  </w:style>
  <w:style w:type="character" w:customStyle="1" w:styleId="article-view">
    <w:name w:val="article-view"/>
    <w:basedOn w:val="a0"/>
    <w:rsid w:val="00A313B9"/>
  </w:style>
  <w:style w:type="character" w:styleId="a5">
    <w:name w:val="Emphasis"/>
    <w:basedOn w:val="a0"/>
    <w:uiPriority w:val="20"/>
    <w:qFormat/>
    <w:rsid w:val="00A313B9"/>
    <w:rPr>
      <w:i/>
      <w:iCs/>
    </w:rPr>
  </w:style>
  <w:style w:type="paragraph" w:styleId="a6">
    <w:name w:val="Normal (Web)"/>
    <w:basedOn w:val="a"/>
    <w:uiPriority w:val="99"/>
    <w:semiHidden/>
    <w:unhideWhenUsed/>
    <w:rsid w:val="00A31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13B9"/>
    <w:rPr>
      <w:b/>
      <w:bCs/>
    </w:rPr>
  </w:style>
  <w:style w:type="character" w:styleId="a8">
    <w:name w:val="Hyperlink"/>
    <w:basedOn w:val="a0"/>
    <w:uiPriority w:val="99"/>
    <w:semiHidden/>
    <w:unhideWhenUsed/>
    <w:rsid w:val="00A313B9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313B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31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</w:div>
        <w:div w:id="1870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job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stjob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王敬</dc:creator>
  <cp:keywords/>
  <dc:description/>
  <cp:lastModifiedBy>王敬</cp:lastModifiedBy>
  <cp:revision>2</cp:revision>
  <cp:lastPrinted>2020-06-17T04:43:00Z</cp:lastPrinted>
  <dcterms:created xsi:type="dcterms:W3CDTF">2020-06-17T04:43:00Z</dcterms:created>
  <dcterms:modified xsi:type="dcterms:W3CDTF">2020-06-17T04:43:00Z</dcterms:modified>
</cp:coreProperties>
</file>