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2B05" w14:textId="47BC33CB" w:rsidR="00946A59" w:rsidRPr="00C35CAD" w:rsidRDefault="00470EEE" w:rsidP="00946A59">
      <w:pPr>
        <w:pStyle w:val="Heading1"/>
        <w:spacing w:before="0" w:beforeAutospacing="0" w:after="0" w:afterAutospacing="0"/>
        <w:rPr>
          <w:rStyle w:val="label"/>
          <w:rFonts w:ascii="Arial" w:eastAsiaTheme="minorEastAsia" w:hAnsi="Arial" w:cs="Arial"/>
          <w:color w:val="FF0000"/>
          <w:sz w:val="36"/>
          <w:szCs w:val="36"/>
        </w:rPr>
      </w:pPr>
      <w:r w:rsidRPr="00C35CAD">
        <w:rPr>
          <w:rFonts w:ascii="Arial" w:hAnsi="Arial" w:cs="Arial"/>
          <w:noProof/>
          <w:sz w:val="20"/>
          <w:szCs w:val="20"/>
        </w:rPr>
        <w:drawing>
          <wp:anchor distT="0" distB="0" distL="114300" distR="114300" simplePos="0" relativeHeight="251658240" behindDoc="0" locked="0" layoutInCell="1" allowOverlap="1" wp14:anchorId="62A8E7F2" wp14:editId="04D70AEE">
            <wp:simplePos x="0" y="0"/>
            <wp:positionH relativeFrom="column">
              <wp:posOffset>104775</wp:posOffset>
            </wp:positionH>
            <wp:positionV relativeFrom="paragraph">
              <wp:posOffset>0</wp:posOffset>
            </wp:positionV>
            <wp:extent cx="1400175" cy="552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w="9525">
                      <a:noFill/>
                      <a:miter lim="800000"/>
                      <a:headEnd/>
                      <a:tailEnd/>
                    </a:ln>
                  </pic:spPr>
                </pic:pic>
              </a:graphicData>
            </a:graphic>
          </wp:anchor>
        </w:drawing>
      </w:r>
      <w:r w:rsidR="00946A59" w:rsidRPr="00C35CAD">
        <w:rPr>
          <w:rFonts w:ascii="Arial" w:eastAsia="宋体" w:hAnsi="Arial" w:cs="Arial"/>
          <w:b w:val="0"/>
          <w:bCs w:val="0"/>
          <w:sz w:val="20"/>
          <w:szCs w:val="20"/>
        </w:rPr>
        <w:t xml:space="preserve">                               </w:t>
      </w:r>
      <w:r w:rsidR="00981EF1" w:rsidRPr="00C35CAD">
        <w:rPr>
          <w:rStyle w:val="label"/>
          <w:rFonts w:ascii="Arial" w:eastAsiaTheme="minorEastAsia" w:hAnsi="Arial" w:cs="Arial"/>
          <w:sz w:val="36"/>
          <w:szCs w:val="36"/>
        </w:rPr>
        <w:t>东方海外校园招聘</w:t>
      </w:r>
    </w:p>
    <w:p w14:paraId="777F4ED5" w14:textId="77777777" w:rsidR="00470EEE" w:rsidRPr="00C35CAD" w:rsidRDefault="00470EEE" w:rsidP="000A5073">
      <w:pPr>
        <w:spacing w:after="0" w:line="240" w:lineRule="auto"/>
        <w:rPr>
          <w:rFonts w:ascii="Arial" w:eastAsia="宋体" w:hAnsi="Arial" w:cs="Arial"/>
          <w:b/>
          <w:bCs/>
          <w:sz w:val="20"/>
          <w:szCs w:val="20"/>
        </w:rPr>
      </w:pPr>
    </w:p>
    <w:p w14:paraId="6A00306C" w14:textId="77777777" w:rsidR="00DE2EA1" w:rsidRPr="00C35CAD" w:rsidRDefault="00DE2EA1" w:rsidP="000A5073">
      <w:pPr>
        <w:pStyle w:val="NormalWeb"/>
        <w:spacing w:before="0" w:beforeAutospacing="0" w:after="0" w:afterAutospacing="0" w:line="240" w:lineRule="auto"/>
        <w:rPr>
          <w:rFonts w:ascii="Arial" w:hAnsi="Arial" w:cs="Arial"/>
          <w:sz w:val="20"/>
          <w:szCs w:val="20"/>
        </w:rPr>
      </w:pPr>
    </w:p>
    <w:p w14:paraId="5D69561A" w14:textId="77777777" w:rsidR="00A955CE" w:rsidRPr="00C35CAD" w:rsidRDefault="00011BFE" w:rsidP="00D54E67">
      <w:pPr>
        <w:pStyle w:val="NormalWeb"/>
        <w:spacing w:before="0" w:beforeAutospacing="0" w:after="0" w:afterAutospacing="0" w:line="240" w:lineRule="auto"/>
        <w:rPr>
          <w:rStyle w:val="Hyperlink"/>
          <w:rFonts w:ascii="Arial" w:eastAsia="微软雅黑" w:hAnsi="Arial" w:cs="Arial"/>
          <w:sz w:val="20"/>
          <w:szCs w:val="20"/>
        </w:rPr>
      </w:pPr>
      <w:r w:rsidRPr="00C35CAD">
        <w:rPr>
          <w:rFonts w:ascii="Arial" w:eastAsia="微软雅黑" w:hAnsi="Arial" w:cs="Arial"/>
          <w:sz w:val="24"/>
          <w:szCs w:val="24"/>
        </w:rPr>
        <w:t xml:space="preserve">     </w:t>
      </w:r>
      <w:r w:rsidR="009B1CC7" w:rsidRPr="00C35CAD">
        <w:rPr>
          <w:rFonts w:ascii="Arial" w:eastAsia="微软雅黑" w:hAnsi="Arial" w:cs="Arial"/>
          <w:sz w:val="24"/>
          <w:szCs w:val="24"/>
        </w:rPr>
        <w:t xml:space="preserve"> </w:t>
      </w:r>
      <w:r w:rsidR="009B1CC7" w:rsidRPr="00C35CAD">
        <w:rPr>
          <w:rFonts w:ascii="Arial" w:eastAsia="微软雅黑" w:hAnsi="Arial" w:cs="Arial"/>
          <w:b/>
          <w:color w:val="auto"/>
          <w:sz w:val="30"/>
          <w:szCs w:val="30"/>
        </w:rPr>
        <w:t>东方海外货柜航运</w:t>
      </w:r>
      <w:r w:rsidR="009B1CC7" w:rsidRPr="00C35CAD">
        <w:rPr>
          <w:rFonts w:ascii="Arial" w:eastAsia="微软雅黑" w:hAnsi="Arial" w:cs="Arial"/>
          <w:b/>
          <w:color w:val="auto"/>
          <w:sz w:val="30"/>
          <w:szCs w:val="30"/>
        </w:rPr>
        <w:t>(</w:t>
      </w:r>
      <w:r w:rsidR="009B1CC7" w:rsidRPr="00C35CAD">
        <w:rPr>
          <w:rFonts w:ascii="Arial" w:eastAsia="微软雅黑" w:hAnsi="Arial" w:cs="Arial"/>
          <w:b/>
          <w:color w:val="auto"/>
          <w:sz w:val="30"/>
          <w:szCs w:val="30"/>
        </w:rPr>
        <w:t>中国</w:t>
      </w:r>
      <w:r w:rsidR="009B1CC7" w:rsidRPr="00C35CAD">
        <w:rPr>
          <w:rFonts w:ascii="Arial" w:eastAsia="微软雅黑" w:hAnsi="Arial" w:cs="Arial"/>
          <w:b/>
          <w:color w:val="auto"/>
          <w:sz w:val="30"/>
          <w:szCs w:val="30"/>
        </w:rPr>
        <w:t>)</w:t>
      </w:r>
      <w:r w:rsidR="009B1CC7" w:rsidRPr="00C35CAD">
        <w:rPr>
          <w:rFonts w:ascii="Arial" w:eastAsia="微软雅黑" w:hAnsi="Arial" w:cs="Arial"/>
          <w:b/>
          <w:color w:val="auto"/>
          <w:sz w:val="30"/>
          <w:szCs w:val="30"/>
        </w:rPr>
        <w:t>有限公司</w:t>
      </w:r>
      <w:r w:rsidR="009B1CC7" w:rsidRPr="00C35CAD">
        <w:rPr>
          <w:rFonts w:ascii="Arial" w:eastAsia="微软雅黑" w:hAnsi="Arial" w:cs="Arial"/>
          <w:color w:val="1A1A1A"/>
          <w:sz w:val="20"/>
          <w:szCs w:val="20"/>
        </w:rPr>
        <w:t>成立于</w:t>
      </w:r>
      <w:r w:rsidR="009B1CC7" w:rsidRPr="00C35CAD">
        <w:rPr>
          <w:rFonts w:ascii="Arial" w:eastAsia="微软雅黑" w:hAnsi="Arial" w:cs="Arial"/>
          <w:color w:val="1A1A1A"/>
          <w:sz w:val="20"/>
          <w:szCs w:val="20"/>
        </w:rPr>
        <w:t>1996</w:t>
      </w:r>
      <w:r w:rsidR="009B1CC7" w:rsidRPr="00C35CAD">
        <w:rPr>
          <w:rFonts w:ascii="Arial" w:eastAsia="微软雅黑" w:hAnsi="Arial" w:cs="Arial"/>
          <w:color w:val="1A1A1A"/>
          <w:sz w:val="20"/>
          <w:szCs w:val="20"/>
        </w:rPr>
        <w:t>年，是在香港联交所上市的东方海外</w:t>
      </w:r>
      <w:r w:rsidR="009B1CC7" w:rsidRPr="00C35CAD">
        <w:rPr>
          <w:rFonts w:ascii="Arial" w:eastAsia="微软雅黑" w:hAnsi="Arial" w:cs="Arial"/>
          <w:color w:val="1A1A1A"/>
          <w:sz w:val="20"/>
          <w:szCs w:val="20"/>
        </w:rPr>
        <w:t>(</w:t>
      </w:r>
      <w:r w:rsidR="009B1CC7" w:rsidRPr="00C35CAD">
        <w:rPr>
          <w:rFonts w:ascii="Arial" w:eastAsia="微软雅黑" w:hAnsi="Arial" w:cs="Arial"/>
          <w:color w:val="1A1A1A"/>
          <w:sz w:val="20"/>
          <w:szCs w:val="20"/>
        </w:rPr>
        <w:t>国际</w:t>
      </w:r>
      <w:r w:rsidR="009B1CC7" w:rsidRPr="00C35CAD">
        <w:rPr>
          <w:rFonts w:ascii="Arial" w:eastAsia="微软雅黑" w:hAnsi="Arial" w:cs="Arial"/>
          <w:color w:val="1A1A1A"/>
          <w:sz w:val="20"/>
          <w:szCs w:val="20"/>
        </w:rPr>
        <w:t xml:space="preserve">) </w:t>
      </w:r>
      <w:r w:rsidR="009B1CC7" w:rsidRPr="00C35CAD">
        <w:rPr>
          <w:rFonts w:ascii="Arial" w:eastAsia="微软雅黑" w:hAnsi="Arial" w:cs="Arial"/>
          <w:color w:val="1A1A1A"/>
          <w:sz w:val="20"/>
          <w:szCs w:val="20"/>
        </w:rPr>
        <w:t>有限公司</w:t>
      </w:r>
      <w:r w:rsidR="009B1CC7" w:rsidRPr="00C35CAD">
        <w:rPr>
          <w:rFonts w:ascii="Arial" w:eastAsia="微软雅黑" w:hAnsi="Arial" w:cs="Arial"/>
          <w:color w:val="1A1A1A"/>
          <w:sz w:val="20"/>
          <w:szCs w:val="20"/>
        </w:rPr>
        <w:t xml:space="preserve">(0316) </w:t>
      </w:r>
      <w:r w:rsidR="009B1CC7" w:rsidRPr="00C35CAD">
        <w:rPr>
          <w:rFonts w:ascii="Arial" w:eastAsia="微软雅黑" w:hAnsi="Arial" w:cs="Arial"/>
          <w:color w:val="1A1A1A"/>
          <w:sz w:val="20"/>
          <w:szCs w:val="20"/>
        </w:rPr>
        <w:t>的全资附属公司，</w:t>
      </w:r>
      <w:r w:rsidR="006A0BB3" w:rsidRPr="00C35CAD">
        <w:rPr>
          <w:rFonts w:ascii="Arial" w:eastAsia="微软雅黑" w:hAnsi="Arial" w:cs="Arial"/>
          <w:sz w:val="20"/>
          <w:szCs w:val="20"/>
        </w:rPr>
        <w:t>东方海外为世界具规模之综合国际</w:t>
      </w:r>
      <w:r w:rsidR="00981EF1" w:rsidRPr="00C35CAD">
        <w:rPr>
          <w:rFonts w:ascii="Arial" w:eastAsia="微软雅黑" w:hAnsi="Arial" w:cs="Arial"/>
          <w:sz w:val="20"/>
          <w:szCs w:val="20"/>
        </w:rPr>
        <w:t>集装箱</w:t>
      </w:r>
      <w:r w:rsidR="006A0BB3" w:rsidRPr="00C35CAD">
        <w:rPr>
          <w:rFonts w:ascii="Arial" w:eastAsia="微软雅黑" w:hAnsi="Arial" w:cs="Arial"/>
          <w:sz w:val="20"/>
          <w:szCs w:val="20"/>
        </w:rPr>
        <w:t>运输、物流及码头公司之一，亦为香港最为熟悉之环球商标之一，</w:t>
      </w:r>
      <w:r w:rsidR="00981EF1" w:rsidRPr="00C35CAD">
        <w:rPr>
          <w:rFonts w:ascii="Arial" w:eastAsia="微软雅黑" w:hAnsi="Arial" w:cs="Arial"/>
          <w:sz w:val="20"/>
          <w:szCs w:val="20"/>
        </w:rPr>
        <w:t>为</w:t>
      </w:r>
      <w:r w:rsidR="006A0BB3" w:rsidRPr="00C35CAD">
        <w:rPr>
          <w:rFonts w:ascii="Arial" w:eastAsia="微软雅黑" w:hAnsi="Arial" w:cs="Arial"/>
          <w:sz w:val="20"/>
          <w:szCs w:val="20"/>
        </w:rPr>
        <w:t>客户提供全面的物流及运输服务，</w:t>
      </w:r>
      <w:r w:rsidR="009B1CC7" w:rsidRPr="00C35CAD">
        <w:rPr>
          <w:rFonts w:ascii="Arial" w:eastAsia="微软雅黑" w:hAnsi="Arial" w:cs="Arial"/>
          <w:color w:val="1A1A1A"/>
          <w:sz w:val="20"/>
          <w:szCs w:val="20"/>
        </w:rPr>
        <w:t>航线</w:t>
      </w:r>
      <w:r w:rsidR="00981EF1" w:rsidRPr="00C35CAD">
        <w:rPr>
          <w:rFonts w:ascii="Arial" w:eastAsia="微软雅黑" w:hAnsi="Arial" w:cs="Arial"/>
          <w:color w:val="1A1A1A"/>
          <w:sz w:val="20"/>
          <w:szCs w:val="20"/>
        </w:rPr>
        <w:t>覆盖亚洲、欧洲、美洲、</w:t>
      </w:r>
      <w:r w:rsidR="003A5208" w:rsidRPr="00C35CAD">
        <w:rPr>
          <w:rFonts w:ascii="Arial" w:eastAsia="微软雅黑" w:hAnsi="Arial" w:cs="Arial"/>
          <w:color w:val="1A1A1A"/>
          <w:sz w:val="20"/>
          <w:szCs w:val="20"/>
        </w:rPr>
        <w:t>非洲及澳大拉西亚</w:t>
      </w:r>
      <w:r w:rsidR="009B1CC7" w:rsidRPr="00C35CAD">
        <w:rPr>
          <w:rFonts w:ascii="Arial" w:eastAsia="微软雅黑" w:hAnsi="Arial" w:cs="Arial"/>
          <w:color w:val="1A1A1A"/>
          <w:sz w:val="20"/>
          <w:szCs w:val="20"/>
        </w:rPr>
        <w:t>。</w:t>
      </w:r>
      <w:r w:rsidR="00A955CE" w:rsidRPr="00C35CAD">
        <w:rPr>
          <w:rFonts w:ascii="Arial" w:eastAsia="微软雅黑" w:hAnsi="Arial" w:cs="Arial"/>
          <w:color w:val="1A1A1A"/>
          <w:sz w:val="20"/>
          <w:szCs w:val="20"/>
        </w:rPr>
        <w:t>二零一八年，中远海运控股股份有限公司完成收购东方海外国际。</w:t>
      </w:r>
      <w:hyperlink r:id="rId8" w:history="1">
        <w:r w:rsidR="009B1CC7" w:rsidRPr="00C35CAD">
          <w:rPr>
            <w:rStyle w:val="Hyperlink"/>
            <w:rFonts w:ascii="Arial" w:eastAsia="微软雅黑" w:hAnsi="Arial" w:cs="Arial"/>
            <w:sz w:val="20"/>
            <w:szCs w:val="20"/>
          </w:rPr>
          <w:t>www.oocl.com</w:t>
        </w:r>
      </w:hyperlink>
      <w:r w:rsidR="00D54E67" w:rsidRPr="00C35CAD">
        <w:rPr>
          <w:rStyle w:val="Hyperlink"/>
          <w:rFonts w:ascii="Arial" w:eastAsia="微软雅黑" w:hAnsi="Arial" w:cs="Arial"/>
          <w:sz w:val="20"/>
          <w:szCs w:val="20"/>
        </w:rPr>
        <w:t xml:space="preserve">  </w:t>
      </w:r>
    </w:p>
    <w:p w14:paraId="244E8091" w14:textId="38D38B40" w:rsidR="006A0BB3" w:rsidRPr="00C35CAD" w:rsidRDefault="00A955CE" w:rsidP="00D54E67">
      <w:pPr>
        <w:pStyle w:val="NormalWeb"/>
        <w:spacing w:before="0" w:beforeAutospacing="0" w:after="0" w:afterAutospacing="0" w:line="240" w:lineRule="auto"/>
        <w:rPr>
          <w:rFonts w:ascii="Arial" w:eastAsia="微软雅黑" w:hAnsi="Arial" w:cs="Arial"/>
          <w:sz w:val="20"/>
          <w:szCs w:val="20"/>
        </w:rPr>
      </w:pPr>
      <w:r w:rsidRPr="00C35CAD">
        <w:rPr>
          <w:rStyle w:val="Hyperlink"/>
          <w:rFonts w:ascii="Arial" w:eastAsia="微软雅黑" w:hAnsi="Arial" w:cs="Arial"/>
          <w:sz w:val="20"/>
          <w:szCs w:val="20"/>
          <w:u w:val="none"/>
        </w:rPr>
        <w:t xml:space="preserve">      </w:t>
      </w:r>
      <w:r w:rsidR="0038358E" w:rsidRPr="00C35CAD">
        <w:rPr>
          <w:rStyle w:val="Hyperlink"/>
          <w:rFonts w:ascii="Arial" w:eastAsia="微软雅黑" w:hAnsi="Arial" w:cs="Arial"/>
          <w:sz w:val="20"/>
          <w:szCs w:val="20"/>
          <w:u w:val="none"/>
        </w:rPr>
        <w:t xml:space="preserve"> </w:t>
      </w:r>
      <w:r w:rsidR="006A0BB3" w:rsidRPr="00C35CAD">
        <w:rPr>
          <w:rFonts w:ascii="Arial" w:eastAsia="微软雅黑" w:hAnsi="Arial" w:cs="Arial"/>
          <w:sz w:val="20"/>
          <w:szCs w:val="20"/>
        </w:rPr>
        <w:t>我们完善的培训机制，全英文的工作语言，及多样化的工作内容，将为你奠定在航运及物流领域良好发展的扎实基础。而我们年轻的团队，亲切的领导，及可能与你志趣相投的小伙伴，也愿与你在今后的工作中携手进步！</w:t>
      </w:r>
    </w:p>
    <w:p w14:paraId="24EA2D7A" w14:textId="77777777" w:rsidR="009B276C" w:rsidRPr="00C35CAD" w:rsidRDefault="009B276C" w:rsidP="00D54E67">
      <w:pPr>
        <w:pStyle w:val="NormalWeb"/>
        <w:spacing w:before="0" w:beforeAutospacing="0" w:after="0" w:afterAutospacing="0" w:line="240" w:lineRule="auto"/>
        <w:rPr>
          <w:rFonts w:ascii="Arial" w:eastAsia="微软雅黑" w:hAnsi="Arial" w:cs="Arial"/>
          <w:color w:val="4CABBC"/>
          <w:sz w:val="20"/>
          <w:szCs w:val="20"/>
          <w:u w:val="single"/>
        </w:rPr>
      </w:pPr>
    </w:p>
    <w:p w14:paraId="4F274963" w14:textId="77777777" w:rsidR="008A36FE" w:rsidRPr="00872BFF" w:rsidRDefault="003C06AA" w:rsidP="008A36FE">
      <w:pPr>
        <w:pStyle w:val="NormalWeb"/>
        <w:spacing w:before="0" w:beforeAutospacing="0" w:after="0" w:afterAutospacing="0" w:line="240" w:lineRule="auto"/>
        <w:rPr>
          <w:rStyle w:val="label"/>
          <w:rFonts w:ascii="微软雅黑" w:eastAsia="微软雅黑" w:hAnsi="微软雅黑" w:cs="Arial"/>
          <w:b/>
          <w:bCs/>
          <w:color w:val="009900"/>
          <w:sz w:val="20"/>
          <w:szCs w:val="20"/>
        </w:rPr>
      </w:pPr>
      <w:r w:rsidRPr="00400223">
        <w:rPr>
          <w:rStyle w:val="label"/>
          <w:rFonts w:ascii="微软雅黑" w:eastAsia="微软雅黑" w:hAnsi="微软雅黑" w:cs="Arial" w:hint="eastAsia"/>
          <w:color w:val="auto"/>
          <w:sz w:val="20"/>
          <w:szCs w:val="20"/>
        </w:rPr>
        <w:t>公司地址：</w:t>
      </w:r>
      <w:r w:rsidR="008A36FE" w:rsidRPr="00872BFF">
        <w:rPr>
          <w:rStyle w:val="label"/>
          <w:rFonts w:ascii="微软雅黑" w:eastAsia="微软雅黑" w:hAnsi="微软雅黑" w:cs="Arial" w:hint="eastAsia"/>
          <w:b/>
          <w:bCs/>
          <w:color w:val="009900"/>
          <w:sz w:val="20"/>
          <w:szCs w:val="20"/>
        </w:rPr>
        <w:t>虹口区</w:t>
      </w:r>
      <w:r w:rsidR="008A36FE">
        <w:rPr>
          <w:rStyle w:val="label"/>
          <w:rFonts w:ascii="微软雅黑" w:eastAsia="微软雅黑" w:hAnsi="微软雅黑" w:cs="Arial" w:hint="eastAsia"/>
          <w:b/>
          <w:bCs/>
          <w:color w:val="009900"/>
          <w:sz w:val="20"/>
          <w:szCs w:val="20"/>
        </w:rPr>
        <w:t xml:space="preserve"> </w:t>
      </w:r>
      <w:r w:rsidR="008A36FE">
        <w:rPr>
          <w:rStyle w:val="label"/>
          <w:rFonts w:ascii="微软雅黑" w:eastAsia="微软雅黑" w:hAnsi="微软雅黑" w:cs="Arial"/>
          <w:b/>
          <w:bCs/>
          <w:color w:val="009900"/>
          <w:sz w:val="20"/>
          <w:szCs w:val="20"/>
        </w:rPr>
        <w:t xml:space="preserve"> </w:t>
      </w:r>
      <w:r w:rsidR="008A36FE" w:rsidRPr="00872BFF">
        <w:rPr>
          <w:rStyle w:val="label"/>
          <w:rFonts w:ascii="微软雅黑" w:eastAsia="微软雅黑" w:hAnsi="微软雅黑" w:cs="Arial" w:hint="eastAsia"/>
          <w:b/>
          <w:bCs/>
          <w:color w:val="009900"/>
          <w:sz w:val="20"/>
          <w:szCs w:val="20"/>
        </w:rPr>
        <w:t>杨树浦路2</w:t>
      </w:r>
      <w:r w:rsidR="008A36FE" w:rsidRPr="00872BFF">
        <w:rPr>
          <w:rStyle w:val="label"/>
          <w:rFonts w:ascii="微软雅黑" w:eastAsia="微软雅黑" w:hAnsi="微软雅黑" w:cs="Arial"/>
          <w:b/>
          <w:bCs/>
          <w:color w:val="009900"/>
          <w:sz w:val="20"/>
          <w:szCs w:val="20"/>
        </w:rPr>
        <w:t>48</w:t>
      </w:r>
      <w:r w:rsidR="008A36FE" w:rsidRPr="00872BFF">
        <w:rPr>
          <w:rStyle w:val="label"/>
          <w:rFonts w:ascii="微软雅黑" w:eastAsia="微软雅黑" w:hAnsi="微软雅黑" w:cs="Arial" w:hint="eastAsia"/>
          <w:b/>
          <w:bCs/>
          <w:color w:val="009900"/>
          <w:sz w:val="20"/>
          <w:szCs w:val="20"/>
        </w:rPr>
        <w:t>号3楼</w:t>
      </w:r>
      <w:r w:rsidR="008A36FE">
        <w:rPr>
          <w:rStyle w:val="label"/>
          <w:rFonts w:ascii="微软雅黑" w:eastAsia="微软雅黑" w:hAnsi="微软雅黑" w:cs="Arial" w:hint="eastAsia"/>
          <w:b/>
          <w:bCs/>
          <w:color w:val="009900"/>
          <w:sz w:val="20"/>
          <w:szCs w:val="20"/>
        </w:rPr>
        <w:t xml:space="preserve"> </w:t>
      </w:r>
      <w:r w:rsidR="008A36FE">
        <w:rPr>
          <w:rStyle w:val="label"/>
          <w:rFonts w:ascii="微软雅黑" w:eastAsia="微软雅黑" w:hAnsi="微软雅黑" w:cs="Arial"/>
          <w:b/>
          <w:bCs/>
          <w:color w:val="009900"/>
          <w:sz w:val="20"/>
          <w:szCs w:val="20"/>
        </w:rPr>
        <w:t xml:space="preserve"> </w:t>
      </w:r>
      <w:r w:rsidR="008A36FE">
        <w:rPr>
          <w:rStyle w:val="label"/>
          <w:rFonts w:ascii="微软雅黑" w:eastAsia="微软雅黑" w:hAnsi="微软雅黑" w:cs="Arial" w:hint="eastAsia"/>
          <w:b/>
          <w:bCs/>
          <w:color w:val="009900"/>
          <w:sz w:val="20"/>
          <w:szCs w:val="20"/>
        </w:rPr>
        <w:t>（北外滩 地铁4号线杨树浦路站）</w:t>
      </w:r>
    </w:p>
    <w:p w14:paraId="31372B97" w14:textId="77777777" w:rsidR="008A36FE" w:rsidRDefault="008A36FE" w:rsidP="008A36FE">
      <w:pPr>
        <w:pStyle w:val="NormalWeb"/>
        <w:spacing w:before="0" w:beforeAutospacing="0" w:after="0" w:afterAutospacing="0" w:line="240" w:lineRule="auto"/>
        <w:rPr>
          <w:rStyle w:val="label"/>
          <w:rFonts w:ascii="微软雅黑" w:eastAsia="微软雅黑" w:hAnsi="微软雅黑" w:cs="Arial"/>
          <w:b/>
          <w:bCs/>
          <w:color w:val="009900"/>
          <w:sz w:val="20"/>
          <w:szCs w:val="20"/>
        </w:rPr>
      </w:pPr>
      <w:r w:rsidRPr="00872BFF">
        <w:rPr>
          <w:rStyle w:val="label"/>
          <w:rFonts w:ascii="微软雅黑" w:eastAsia="微软雅黑" w:hAnsi="微软雅黑" w:cs="Arial"/>
          <w:b/>
          <w:bCs/>
          <w:color w:val="009900"/>
          <w:sz w:val="20"/>
          <w:szCs w:val="20"/>
        </w:rPr>
        <w:tab/>
        <w:t xml:space="preserve">     </w:t>
      </w:r>
      <w:r w:rsidRPr="00872BFF">
        <w:rPr>
          <w:rStyle w:val="label"/>
          <w:rFonts w:ascii="微软雅黑" w:eastAsia="微软雅黑" w:hAnsi="微软雅黑" w:cs="Arial" w:hint="eastAsia"/>
          <w:b/>
          <w:bCs/>
          <w:color w:val="009900"/>
          <w:sz w:val="20"/>
          <w:szCs w:val="20"/>
        </w:rPr>
        <w:t>静安区</w:t>
      </w:r>
      <w:r>
        <w:rPr>
          <w:rStyle w:val="label"/>
          <w:rFonts w:ascii="微软雅黑" w:eastAsia="微软雅黑" w:hAnsi="微软雅黑" w:cs="Arial" w:hint="eastAsia"/>
          <w:b/>
          <w:bCs/>
          <w:color w:val="009900"/>
          <w:sz w:val="20"/>
          <w:szCs w:val="20"/>
        </w:rPr>
        <w:t xml:space="preserve"> </w:t>
      </w:r>
      <w:r>
        <w:rPr>
          <w:rStyle w:val="label"/>
          <w:rFonts w:ascii="微软雅黑" w:eastAsia="微软雅黑" w:hAnsi="微软雅黑" w:cs="Arial"/>
          <w:b/>
          <w:bCs/>
          <w:color w:val="009900"/>
          <w:sz w:val="20"/>
          <w:szCs w:val="20"/>
        </w:rPr>
        <w:t xml:space="preserve"> </w:t>
      </w:r>
      <w:r w:rsidRPr="00872BFF">
        <w:rPr>
          <w:rStyle w:val="label"/>
          <w:rFonts w:ascii="微软雅黑" w:eastAsia="微软雅黑" w:hAnsi="微软雅黑" w:cs="Arial" w:hint="eastAsia"/>
          <w:b/>
          <w:bCs/>
          <w:color w:val="009900"/>
          <w:sz w:val="20"/>
          <w:szCs w:val="20"/>
        </w:rPr>
        <w:t>延安中路8</w:t>
      </w:r>
      <w:r w:rsidRPr="00872BFF">
        <w:rPr>
          <w:rStyle w:val="label"/>
          <w:rFonts w:ascii="微软雅黑" w:eastAsia="微软雅黑" w:hAnsi="微软雅黑" w:cs="Arial"/>
          <w:b/>
          <w:bCs/>
          <w:color w:val="009900"/>
          <w:sz w:val="20"/>
          <w:szCs w:val="20"/>
        </w:rPr>
        <w:t>41</w:t>
      </w:r>
      <w:r w:rsidRPr="00872BFF">
        <w:rPr>
          <w:rStyle w:val="label"/>
          <w:rFonts w:ascii="微软雅黑" w:eastAsia="微软雅黑" w:hAnsi="微软雅黑" w:cs="Arial" w:hint="eastAsia"/>
          <w:b/>
          <w:bCs/>
          <w:color w:val="009900"/>
          <w:sz w:val="20"/>
          <w:szCs w:val="20"/>
        </w:rPr>
        <w:t>号2</w:t>
      </w:r>
      <w:r w:rsidRPr="00872BFF">
        <w:rPr>
          <w:rStyle w:val="label"/>
          <w:rFonts w:ascii="微软雅黑" w:eastAsia="微软雅黑" w:hAnsi="微软雅黑" w:cs="Arial"/>
          <w:b/>
          <w:bCs/>
          <w:color w:val="009900"/>
          <w:sz w:val="20"/>
          <w:szCs w:val="20"/>
        </w:rPr>
        <w:t>1</w:t>
      </w:r>
      <w:r w:rsidRPr="00872BFF">
        <w:rPr>
          <w:rStyle w:val="label"/>
          <w:rFonts w:ascii="微软雅黑" w:eastAsia="微软雅黑" w:hAnsi="微软雅黑" w:cs="Arial" w:hint="eastAsia"/>
          <w:b/>
          <w:bCs/>
          <w:color w:val="009900"/>
          <w:sz w:val="20"/>
          <w:szCs w:val="20"/>
        </w:rPr>
        <w:t>楼</w:t>
      </w:r>
      <w:r>
        <w:rPr>
          <w:rStyle w:val="label"/>
          <w:rFonts w:ascii="微软雅黑" w:eastAsia="微软雅黑" w:hAnsi="微软雅黑" w:cs="Arial" w:hint="eastAsia"/>
          <w:b/>
          <w:bCs/>
          <w:color w:val="009900"/>
          <w:sz w:val="20"/>
          <w:szCs w:val="20"/>
        </w:rPr>
        <w:t xml:space="preserve"> </w:t>
      </w:r>
      <w:r>
        <w:rPr>
          <w:rStyle w:val="label"/>
          <w:rFonts w:ascii="微软雅黑" w:eastAsia="微软雅黑" w:hAnsi="微软雅黑" w:cs="Arial"/>
          <w:b/>
          <w:bCs/>
          <w:color w:val="009900"/>
          <w:sz w:val="20"/>
          <w:szCs w:val="20"/>
        </w:rPr>
        <w:t xml:space="preserve">  </w:t>
      </w:r>
      <w:r>
        <w:rPr>
          <w:rStyle w:val="label"/>
          <w:rFonts w:ascii="微软雅黑" w:eastAsia="微软雅黑" w:hAnsi="微软雅黑" w:cs="Arial" w:hint="eastAsia"/>
          <w:b/>
          <w:bCs/>
          <w:color w:val="009900"/>
          <w:sz w:val="20"/>
          <w:szCs w:val="20"/>
        </w:rPr>
        <w:t>（上海展览中心对面 地铁2,</w:t>
      </w:r>
      <w:r>
        <w:rPr>
          <w:rStyle w:val="label"/>
          <w:rFonts w:ascii="微软雅黑" w:eastAsia="微软雅黑" w:hAnsi="微软雅黑" w:cs="Arial"/>
          <w:b/>
          <w:bCs/>
          <w:color w:val="009900"/>
          <w:sz w:val="20"/>
          <w:szCs w:val="20"/>
        </w:rPr>
        <w:t>7</w:t>
      </w:r>
      <w:r>
        <w:rPr>
          <w:rStyle w:val="label"/>
          <w:rFonts w:ascii="微软雅黑" w:eastAsia="微软雅黑" w:hAnsi="微软雅黑" w:cs="Arial" w:hint="eastAsia"/>
          <w:b/>
          <w:bCs/>
          <w:color w:val="009900"/>
          <w:sz w:val="20"/>
          <w:szCs w:val="20"/>
        </w:rPr>
        <w:t>,</w:t>
      </w:r>
      <w:r>
        <w:rPr>
          <w:rStyle w:val="label"/>
          <w:rFonts w:ascii="微软雅黑" w:eastAsia="微软雅黑" w:hAnsi="微软雅黑" w:cs="Arial"/>
          <w:b/>
          <w:bCs/>
          <w:color w:val="009900"/>
          <w:sz w:val="20"/>
          <w:szCs w:val="20"/>
        </w:rPr>
        <w:t>12</w:t>
      </w:r>
      <w:r>
        <w:rPr>
          <w:rStyle w:val="label"/>
          <w:rFonts w:ascii="微软雅黑" w:eastAsia="微软雅黑" w:hAnsi="微软雅黑" w:cs="Arial" w:hint="eastAsia"/>
          <w:b/>
          <w:bCs/>
          <w:color w:val="009900"/>
          <w:sz w:val="20"/>
          <w:szCs w:val="20"/>
        </w:rPr>
        <w:t>号线）</w:t>
      </w:r>
    </w:p>
    <w:p w14:paraId="7731FEBF" w14:textId="1C4F9ABD" w:rsidR="00562D17" w:rsidRPr="00E90BE0" w:rsidRDefault="00D54E67" w:rsidP="00E90BE0">
      <w:pPr>
        <w:spacing w:after="0" w:line="240" w:lineRule="auto"/>
        <w:jc w:val="center"/>
        <w:rPr>
          <w:rStyle w:val="label"/>
          <w:rFonts w:ascii="Arial" w:eastAsia="微软雅黑" w:hAnsi="Arial" w:cs="Arial"/>
          <w:b/>
          <w:color w:val="FF0000"/>
          <w:sz w:val="40"/>
          <w:szCs w:val="40"/>
        </w:rPr>
      </w:pPr>
      <w:r w:rsidRPr="00C35CAD">
        <w:rPr>
          <w:rFonts w:ascii="Arial" w:eastAsia="微软雅黑" w:hAnsi="Arial" w:cs="Arial"/>
          <w:b/>
          <w:sz w:val="24"/>
          <w:szCs w:val="24"/>
        </w:rPr>
        <w:t>欢迎应届毕业生投递，不限专业！</w:t>
      </w:r>
      <w:r w:rsidR="00583040" w:rsidRPr="00C35CAD">
        <w:rPr>
          <w:rStyle w:val="label"/>
          <w:rFonts w:ascii="Arial" w:eastAsia="微软雅黑" w:hAnsi="Arial" w:cs="Arial"/>
          <w:b/>
          <w:sz w:val="24"/>
          <w:szCs w:val="24"/>
        </w:rPr>
        <w:t>简历投递邮箱：</w:t>
      </w:r>
      <w:hyperlink r:id="rId9" w:history="1">
        <w:r w:rsidR="00F37B96" w:rsidRPr="00C35CAD">
          <w:rPr>
            <w:rStyle w:val="Hyperlink"/>
            <w:rFonts w:ascii="Arial" w:eastAsia="微软雅黑" w:hAnsi="Arial" w:cs="Arial"/>
            <w:b/>
            <w:sz w:val="40"/>
            <w:szCs w:val="40"/>
          </w:rPr>
          <w:t>ochlcv@oocl.com</w:t>
        </w:r>
      </w:hyperlink>
    </w:p>
    <w:p w14:paraId="50604348" w14:textId="77777777" w:rsidR="00F16A38" w:rsidRDefault="00F16A38" w:rsidP="00013579">
      <w:pPr>
        <w:pStyle w:val="Heading1"/>
        <w:spacing w:before="0" w:beforeAutospacing="0" w:after="0" w:afterAutospacing="0"/>
        <w:rPr>
          <w:rStyle w:val="label"/>
          <w:rFonts w:ascii="Arial" w:eastAsiaTheme="minorEastAsia" w:hAnsi="Arial" w:cs="Arial"/>
          <w:sz w:val="30"/>
          <w:szCs w:val="30"/>
        </w:rPr>
      </w:pPr>
    </w:p>
    <w:p w14:paraId="568C4E6E" w14:textId="2D67F8C6" w:rsidR="00F16A38" w:rsidRDefault="00F16A38" w:rsidP="00F16A38">
      <w:pPr>
        <w:pStyle w:val="Heading1"/>
        <w:spacing w:before="0" w:beforeAutospacing="0" w:after="0" w:afterAutospacing="0"/>
        <w:rPr>
          <w:rFonts w:ascii="宋体" w:eastAsia="宋体" w:hAnsi="宋体" w:cs="宋体"/>
          <w:i/>
          <w:color w:val="FF0000"/>
          <w:sz w:val="36"/>
          <w:szCs w:val="36"/>
          <w:u w:val="single"/>
        </w:rPr>
      </w:pPr>
      <w:r w:rsidRPr="00832961">
        <w:rPr>
          <w:rFonts w:ascii="宋体" w:eastAsia="宋体" w:hAnsi="宋体" w:cs="宋体" w:hint="eastAsia"/>
          <w:i/>
          <w:color w:val="FF0000"/>
          <w:sz w:val="36"/>
          <w:szCs w:val="36"/>
          <w:u w:val="single"/>
        </w:rPr>
        <w:t>客户支持类</w:t>
      </w:r>
    </w:p>
    <w:p w14:paraId="08BF93F5" w14:textId="77777777" w:rsidR="00F16A38" w:rsidRDefault="00F16A38" w:rsidP="00F16A38">
      <w:pPr>
        <w:pStyle w:val="Heading1"/>
        <w:spacing w:before="0" w:beforeAutospacing="0" w:after="0" w:afterAutospacing="0"/>
        <w:rPr>
          <w:rFonts w:ascii="宋体" w:eastAsia="宋体" w:hAnsi="宋体" w:cs="宋体" w:hint="eastAsia"/>
          <w:i/>
          <w:color w:val="FF0000"/>
          <w:sz w:val="36"/>
          <w:szCs w:val="36"/>
          <w:u w:val="single"/>
        </w:rPr>
      </w:pPr>
    </w:p>
    <w:p w14:paraId="278706A1" w14:textId="0551181B" w:rsidR="00F16A38" w:rsidRPr="00C35CAD" w:rsidRDefault="00F16A38" w:rsidP="00F16A38">
      <w:pPr>
        <w:spacing w:after="0" w:line="240" w:lineRule="auto"/>
        <w:rPr>
          <w:rFonts w:ascii="Arial" w:hAnsi="Arial" w:cs="Arial"/>
          <w:b/>
          <w:color w:val="FF0000"/>
          <w:sz w:val="20"/>
          <w:szCs w:val="20"/>
        </w:rPr>
      </w:pPr>
      <w:r w:rsidRPr="00C35CAD">
        <w:rPr>
          <w:rFonts w:ascii="Arial" w:hAnsi="Arial" w:cs="Arial"/>
          <w:b/>
          <w:color w:val="FF0000"/>
          <w:sz w:val="20"/>
          <w:szCs w:val="20"/>
        </w:rPr>
        <w:t xml:space="preserve">1. </w:t>
      </w:r>
      <w:r w:rsidRPr="00C35CAD">
        <w:rPr>
          <w:rFonts w:ascii="Arial" w:hAnsi="Arial" w:cs="Arial"/>
          <w:b/>
          <w:color w:val="FF0000"/>
          <w:sz w:val="20"/>
          <w:szCs w:val="20"/>
        </w:rPr>
        <w:t>海运</w:t>
      </w:r>
      <w:r w:rsidR="00FF4A94">
        <w:rPr>
          <w:rFonts w:ascii="Arial" w:hAnsi="Arial" w:cs="Arial" w:hint="eastAsia"/>
          <w:b/>
          <w:color w:val="FF0000"/>
          <w:sz w:val="20"/>
          <w:szCs w:val="20"/>
        </w:rPr>
        <w:t>客户支持</w:t>
      </w:r>
      <w:r w:rsidRPr="00C35CAD">
        <w:rPr>
          <w:rFonts w:ascii="Arial" w:hAnsi="Arial" w:cs="Arial"/>
          <w:b/>
          <w:color w:val="FF0000"/>
          <w:sz w:val="20"/>
          <w:szCs w:val="20"/>
        </w:rPr>
        <w:t xml:space="preserve">   </w:t>
      </w:r>
    </w:p>
    <w:p w14:paraId="021623E9" w14:textId="77777777" w:rsidR="00F16A38" w:rsidRDefault="00F16A38" w:rsidP="00F16A38">
      <w:pPr>
        <w:spacing w:after="0" w:line="240" w:lineRule="auto"/>
        <w:ind w:firstLine="225"/>
        <w:rPr>
          <w:rFonts w:ascii="Arial" w:hAnsi="Arial" w:cs="Arial"/>
          <w:b/>
          <w:color w:val="00B050"/>
          <w:sz w:val="20"/>
          <w:szCs w:val="20"/>
        </w:rPr>
      </w:pPr>
      <w:r w:rsidRPr="00C35CAD">
        <w:rPr>
          <w:rFonts w:ascii="Arial" w:hAnsi="Arial" w:cs="Arial"/>
          <w:b/>
          <w:color w:val="FF0000"/>
          <w:sz w:val="20"/>
          <w:szCs w:val="20"/>
        </w:rPr>
        <w:t>北美线</w:t>
      </w:r>
      <w:r w:rsidRPr="00C35CAD">
        <w:rPr>
          <w:rFonts w:ascii="Arial" w:hAnsi="Arial" w:cs="Arial"/>
          <w:b/>
          <w:color w:val="FF0000"/>
          <w:sz w:val="20"/>
          <w:szCs w:val="20"/>
        </w:rPr>
        <w:t xml:space="preserve"> </w:t>
      </w:r>
      <w:r>
        <w:rPr>
          <w:rFonts w:ascii="Arial" w:hAnsi="Arial" w:cs="Arial"/>
          <w:b/>
          <w:color w:val="FF0000"/>
          <w:sz w:val="20"/>
          <w:szCs w:val="20"/>
        </w:rPr>
        <w:t xml:space="preserve">      </w:t>
      </w:r>
      <w:r w:rsidRPr="00C35CAD">
        <w:rPr>
          <w:rFonts w:ascii="Arial" w:hAnsi="Arial" w:cs="Arial"/>
          <w:b/>
          <w:color w:val="00B050"/>
          <w:sz w:val="20"/>
          <w:szCs w:val="20"/>
        </w:rPr>
        <w:t>虹口区</w:t>
      </w:r>
      <w:r w:rsidRPr="00C35CAD">
        <w:rPr>
          <w:rFonts w:ascii="Arial" w:hAnsi="Arial" w:cs="Arial"/>
          <w:b/>
          <w:color w:val="00B050"/>
          <w:sz w:val="20"/>
          <w:szCs w:val="20"/>
        </w:rPr>
        <w:t xml:space="preserve"> </w:t>
      </w:r>
    </w:p>
    <w:p w14:paraId="266C57D2" w14:textId="125FA082" w:rsidR="00F16A38" w:rsidRPr="00C35CAD" w:rsidRDefault="00F16A38" w:rsidP="00F16A38">
      <w:pPr>
        <w:spacing w:after="0" w:line="240" w:lineRule="auto"/>
        <w:ind w:firstLine="225"/>
        <w:rPr>
          <w:rFonts w:ascii="Arial" w:hAnsi="Arial" w:cs="Arial"/>
          <w:b/>
          <w:color w:val="00B050"/>
          <w:sz w:val="20"/>
          <w:szCs w:val="20"/>
        </w:rPr>
      </w:pPr>
      <w:r w:rsidRPr="00C35CAD">
        <w:rPr>
          <w:rFonts w:ascii="Arial" w:hAnsi="Arial" w:cs="Arial"/>
          <w:b/>
          <w:color w:val="FF0000"/>
          <w:sz w:val="20"/>
          <w:szCs w:val="20"/>
        </w:rPr>
        <w:t>日本</w:t>
      </w:r>
      <w:r>
        <w:rPr>
          <w:rFonts w:ascii="Arial" w:hAnsi="Arial" w:cs="Arial" w:hint="eastAsia"/>
          <w:b/>
          <w:color w:val="FF0000"/>
          <w:sz w:val="20"/>
          <w:szCs w:val="20"/>
        </w:rPr>
        <w:t>线</w:t>
      </w:r>
      <w:r>
        <w:rPr>
          <w:rFonts w:ascii="Arial" w:hAnsi="Arial" w:cs="Arial" w:hint="eastAsia"/>
          <w:b/>
          <w:color w:val="FF0000"/>
          <w:sz w:val="20"/>
          <w:szCs w:val="20"/>
        </w:rPr>
        <w:t xml:space="preserve"> </w:t>
      </w:r>
      <w:r>
        <w:rPr>
          <w:rFonts w:ascii="Arial" w:hAnsi="Arial" w:cs="Arial"/>
          <w:b/>
          <w:color w:val="FF0000"/>
          <w:sz w:val="20"/>
          <w:szCs w:val="20"/>
        </w:rPr>
        <w:t xml:space="preserve">     </w:t>
      </w:r>
      <w:r w:rsidRPr="00C35CAD">
        <w:rPr>
          <w:rFonts w:ascii="Arial" w:hAnsi="Arial" w:cs="Arial"/>
          <w:b/>
          <w:color w:val="FF0000"/>
          <w:sz w:val="20"/>
          <w:szCs w:val="20"/>
        </w:rPr>
        <w:t xml:space="preserve"> </w:t>
      </w:r>
      <w:r w:rsidRPr="00C35CAD">
        <w:rPr>
          <w:rFonts w:ascii="Arial" w:hAnsi="Arial" w:cs="Arial"/>
          <w:b/>
          <w:color w:val="00B050"/>
          <w:sz w:val="20"/>
          <w:szCs w:val="20"/>
        </w:rPr>
        <w:t>虹口区</w:t>
      </w:r>
      <w:r>
        <w:rPr>
          <w:rFonts w:ascii="Arial" w:hAnsi="Arial" w:cs="Arial" w:hint="eastAsia"/>
          <w:b/>
          <w:color w:val="00B050"/>
          <w:sz w:val="20"/>
          <w:szCs w:val="20"/>
        </w:rPr>
        <w:t xml:space="preserve"> </w:t>
      </w:r>
      <w:r>
        <w:rPr>
          <w:rFonts w:ascii="Arial" w:hAnsi="Arial" w:cs="Arial"/>
          <w:b/>
          <w:color w:val="00B050"/>
          <w:sz w:val="20"/>
          <w:szCs w:val="20"/>
        </w:rPr>
        <w:t xml:space="preserve"> </w:t>
      </w:r>
      <w:r>
        <w:rPr>
          <w:rFonts w:ascii="Arial" w:hAnsi="Arial" w:cs="Arial" w:hint="eastAsia"/>
          <w:b/>
          <w:color w:val="00B050"/>
          <w:sz w:val="20"/>
          <w:szCs w:val="20"/>
        </w:rPr>
        <w:t>有</w:t>
      </w:r>
      <w:r>
        <w:rPr>
          <w:rFonts w:ascii="Arial" w:hAnsi="Arial" w:cs="Arial" w:hint="eastAsia"/>
          <w:b/>
          <w:color w:val="00B050"/>
          <w:sz w:val="20"/>
          <w:szCs w:val="20"/>
        </w:rPr>
        <w:t>日文</w:t>
      </w:r>
      <w:r>
        <w:rPr>
          <w:rFonts w:ascii="Arial" w:hAnsi="Arial" w:cs="Arial" w:hint="eastAsia"/>
          <w:b/>
          <w:color w:val="00B050"/>
          <w:sz w:val="20"/>
          <w:szCs w:val="20"/>
        </w:rPr>
        <w:t>证书优先</w:t>
      </w:r>
    </w:p>
    <w:p w14:paraId="2571D348" w14:textId="77777777" w:rsidR="00F16A38" w:rsidRDefault="00F16A38" w:rsidP="00F16A38">
      <w:pPr>
        <w:spacing w:after="0" w:line="240" w:lineRule="auto"/>
        <w:ind w:firstLine="225"/>
        <w:rPr>
          <w:rFonts w:ascii="Arial" w:hAnsi="Arial" w:cs="Arial"/>
          <w:b/>
          <w:color w:val="00B050"/>
          <w:sz w:val="20"/>
          <w:szCs w:val="20"/>
        </w:rPr>
      </w:pPr>
      <w:r w:rsidRPr="00C35CAD">
        <w:rPr>
          <w:rFonts w:ascii="Arial" w:hAnsi="Arial" w:cs="Arial"/>
          <w:b/>
          <w:color w:val="FF0000"/>
          <w:sz w:val="20"/>
          <w:szCs w:val="20"/>
        </w:rPr>
        <w:t>华东区</w:t>
      </w:r>
      <w:r w:rsidRPr="00C35CAD">
        <w:rPr>
          <w:rFonts w:ascii="Arial" w:hAnsi="Arial" w:cs="Arial"/>
          <w:b/>
          <w:color w:val="FF0000"/>
          <w:sz w:val="20"/>
          <w:szCs w:val="20"/>
        </w:rPr>
        <w:t xml:space="preserve"> </w:t>
      </w:r>
      <w:r>
        <w:rPr>
          <w:rFonts w:ascii="Arial" w:hAnsi="Arial" w:cs="Arial"/>
          <w:b/>
          <w:color w:val="FF0000"/>
          <w:sz w:val="20"/>
          <w:szCs w:val="20"/>
        </w:rPr>
        <w:t xml:space="preserve">      </w:t>
      </w:r>
      <w:r w:rsidRPr="00C35CAD">
        <w:rPr>
          <w:rFonts w:ascii="Arial" w:hAnsi="Arial" w:cs="Arial"/>
          <w:b/>
          <w:color w:val="00B050"/>
          <w:sz w:val="20"/>
          <w:szCs w:val="20"/>
        </w:rPr>
        <w:t>静安区</w:t>
      </w:r>
    </w:p>
    <w:p w14:paraId="1AC34048" w14:textId="4DA81B00" w:rsidR="00F16A38" w:rsidRPr="00C35CAD" w:rsidRDefault="00F16A38" w:rsidP="00F16A38">
      <w:pPr>
        <w:spacing w:after="0" w:line="240" w:lineRule="auto"/>
        <w:ind w:firstLine="225"/>
        <w:rPr>
          <w:rFonts w:ascii="Arial" w:hAnsi="Arial" w:cs="Arial"/>
          <w:b/>
          <w:color w:val="00B050"/>
          <w:sz w:val="20"/>
          <w:szCs w:val="20"/>
        </w:rPr>
      </w:pPr>
      <w:r w:rsidRPr="00C35CAD">
        <w:rPr>
          <w:rFonts w:ascii="Arial" w:hAnsi="Arial" w:cs="Arial"/>
          <w:b/>
          <w:color w:val="FF0000"/>
          <w:sz w:val="20"/>
          <w:szCs w:val="20"/>
        </w:rPr>
        <w:t>北欧</w:t>
      </w:r>
      <w:r w:rsidRPr="00C35CAD">
        <w:rPr>
          <w:rFonts w:ascii="Arial" w:hAnsi="Arial" w:cs="Arial"/>
          <w:b/>
          <w:color w:val="FF0000"/>
          <w:sz w:val="20"/>
          <w:szCs w:val="20"/>
        </w:rPr>
        <w:t>/</w:t>
      </w:r>
      <w:r w:rsidRPr="00C35CAD">
        <w:rPr>
          <w:rFonts w:ascii="Arial" w:hAnsi="Arial" w:cs="Arial"/>
          <w:b/>
          <w:color w:val="FF0000"/>
          <w:sz w:val="20"/>
          <w:szCs w:val="20"/>
        </w:rPr>
        <w:t>西南欧线</w:t>
      </w:r>
      <w:r w:rsidRPr="00C35CAD">
        <w:rPr>
          <w:rFonts w:ascii="Arial" w:hAnsi="Arial" w:cs="Arial"/>
          <w:b/>
          <w:color w:val="FF0000"/>
          <w:sz w:val="20"/>
          <w:szCs w:val="20"/>
        </w:rPr>
        <w:t xml:space="preserve">  </w:t>
      </w:r>
      <w:r>
        <w:rPr>
          <w:rFonts w:ascii="Arial" w:hAnsi="Arial" w:cs="Arial"/>
          <w:b/>
          <w:color w:val="FF0000"/>
          <w:sz w:val="20"/>
          <w:szCs w:val="20"/>
        </w:rPr>
        <w:t xml:space="preserve">     </w:t>
      </w:r>
      <w:r w:rsidRPr="00C35CAD">
        <w:rPr>
          <w:rFonts w:ascii="Arial" w:hAnsi="Arial" w:cs="Arial"/>
          <w:b/>
          <w:color w:val="00B050"/>
          <w:sz w:val="20"/>
          <w:szCs w:val="20"/>
        </w:rPr>
        <w:t>虹口区</w:t>
      </w:r>
      <w:r w:rsidRPr="00C35CAD">
        <w:rPr>
          <w:rFonts w:ascii="Arial" w:hAnsi="Arial" w:cs="Arial"/>
          <w:b/>
          <w:color w:val="00B050"/>
          <w:sz w:val="20"/>
          <w:szCs w:val="20"/>
        </w:rPr>
        <w:t xml:space="preserve"> </w:t>
      </w:r>
      <w:r w:rsidRPr="00F16A38">
        <w:rPr>
          <w:rFonts w:ascii="Arial" w:hAnsi="Arial" w:cs="Arial" w:hint="eastAsia"/>
          <w:b/>
          <w:sz w:val="20"/>
          <w:szCs w:val="20"/>
        </w:rPr>
        <w:t>每月两周</w:t>
      </w:r>
      <w:r w:rsidRPr="00AB2F12">
        <w:rPr>
          <w:rFonts w:ascii="Arial" w:hAnsi="Arial" w:cs="Arial"/>
          <w:b/>
          <w:sz w:val="20"/>
          <w:szCs w:val="20"/>
        </w:rPr>
        <w:t>中班：下午</w:t>
      </w:r>
      <w:r w:rsidRPr="00AB2F12">
        <w:rPr>
          <w:rFonts w:ascii="Arial" w:hAnsi="Arial" w:cs="Arial"/>
          <w:b/>
          <w:sz w:val="20"/>
          <w:szCs w:val="20"/>
        </w:rPr>
        <w:t>3</w:t>
      </w:r>
      <w:r w:rsidRPr="00AB2F12">
        <w:rPr>
          <w:rFonts w:ascii="Arial" w:hAnsi="Arial" w:cs="Arial"/>
          <w:b/>
          <w:sz w:val="20"/>
          <w:szCs w:val="20"/>
        </w:rPr>
        <w:t>点到晚上</w:t>
      </w:r>
      <w:r w:rsidRPr="00AB2F12">
        <w:rPr>
          <w:rFonts w:ascii="Arial" w:hAnsi="Arial" w:cs="Arial"/>
          <w:b/>
          <w:sz w:val="20"/>
          <w:szCs w:val="20"/>
        </w:rPr>
        <w:t>11</w:t>
      </w:r>
      <w:r w:rsidRPr="00AB2F12">
        <w:rPr>
          <w:rFonts w:ascii="Arial" w:hAnsi="Arial" w:cs="Arial"/>
          <w:b/>
          <w:sz w:val="20"/>
          <w:szCs w:val="20"/>
        </w:rPr>
        <w:t>点上班</w:t>
      </w:r>
      <w:r w:rsidRPr="00AB2F12">
        <w:rPr>
          <w:rFonts w:ascii="Arial" w:hAnsi="Arial" w:cs="Arial"/>
          <w:b/>
          <w:sz w:val="20"/>
          <w:szCs w:val="20"/>
        </w:rPr>
        <w:t xml:space="preserve"> </w:t>
      </w:r>
      <w:r w:rsidRPr="00AB2F12">
        <w:rPr>
          <w:rFonts w:ascii="Arial" w:hAnsi="Arial" w:cs="Arial" w:hint="eastAsia"/>
          <w:b/>
          <w:sz w:val="20"/>
          <w:szCs w:val="20"/>
        </w:rPr>
        <w:t>（</w:t>
      </w:r>
      <w:r w:rsidRPr="00AB2F12">
        <w:rPr>
          <w:rFonts w:ascii="Arial" w:hAnsi="Arial" w:cs="Arial"/>
          <w:b/>
          <w:sz w:val="20"/>
          <w:szCs w:val="20"/>
        </w:rPr>
        <w:t>有丰厚中班津贴</w:t>
      </w:r>
      <w:r w:rsidRPr="00AB2F12">
        <w:rPr>
          <w:rFonts w:ascii="Arial" w:hAnsi="Arial" w:cs="Arial" w:hint="eastAsia"/>
          <w:b/>
          <w:sz w:val="20"/>
          <w:szCs w:val="20"/>
        </w:rPr>
        <w:t>）</w:t>
      </w:r>
    </w:p>
    <w:p w14:paraId="4F85DCCD" w14:textId="77777777" w:rsidR="00F16A38" w:rsidRPr="00C35CAD" w:rsidRDefault="00F16A38" w:rsidP="00F16A38">
      <w:pPr>
        <w:pStyle w:val="ListParagraph"/>
        <w:numPr>
          <w:ilvl w:val="0"/>
          <w:numId w:val="28"/>
        </w:numPr>
        <w:spacing w:after="0" w:line="240" w:lineRule="auto"/>
        <w:rPr>
          <w:rFonts w:ascii="Arial" w:eastAsia="宋体" w:hAnsi="Arial" w:cs="Arial"/>
          <w:color w:val="1A1A1A"/>
          <w:sz w:val="20"/>
          <w:szCs w:val="20"/>
        </w:rPr>
      </w:pPr>
      <w:r w:rsidRPr="00C35CAD">
        <w:rPr>
          <w:rFonts w:ascii="Arial" w:eastAsia="宋体" w:hAnsi="Arial" w:cs="Arial"/>
          <w:color w:val="000000"/>
          <w:sz w:val="20"/>
          <w:szCs w:val="20"/>
        </w:rPr>
        <w:t>根据标准流程审核并处理客户的订舱需求，审核特殊货物的订舱</w:t>
      </w:r>
    </w:p>
    <w:p w14:paraId="5D748BB9" w14:textId="77777777" w:rsidR="00F16A38" w:rsidRPr="00C35CAD" w:rsidRDefault="00F16A38" w:rsidP="00F16A38">
      <w:pPr>
        <w:pStyle w:val="ListParagraph"/>
        <w:numPr>
          <w:ilvl w:val="0"/>
          <w:numId w:val="28"/>
        </w:numPr>
        <w:spacing w:after="0" w:line="240" w:lineRule="auto"/>
        <w:rPr>
          <w:rFonts w:ascii="Arial" w:eastAsia="宋体" w:hAnsi="Arial" w:cs="Arial"/>
          <w:color w:val="1A1A1A"/>
          <w:sz w:val="20"/>
          <w:szCs w:val="20"/>
        </w:rPr>
      </w:pPr>
      <w:r w:rsidRPr="00C35CAD">
        <w:rPr>
          <w:rFonts w:ascii="Arial" w:eastAsia="宋体" w:hAnsi="Arial" w:cs="Arial"/>
          <w:color w:val="1A1A1A"/>
          <w:sz w:val="20"/>
          <w:szCs w:val="20"/>
        </w:rPr>
        <w:t>负责审核各航线海运提单及进口舱单，通知客户完成提箱付费</w:t>
      </w:r>
    </w:p>
    <w:p w14:paraId="5B211D95" w14:textId="77777777" w:rsidR="00F16A38" w:rsidRPr="00C35CAD" w:rsidRDefault="00F16A38" w:rsidP="00F16A38">
      <w:pPr>
        <w:pStyle w:val="ListParagraph"/>
        <w:numPr>
          <w:ilvl w:val="0"/>
          <w:numId w:val="28"/>
        </w:numPr>
        <w:spacing w:after="0" w:line="240" w:lineRule="auto"/>
        <w:rPr>
          <w:rFonts w:ascii="Arial" w:eastAsia="宋体" w:hAnsi="Arial" w:cs="Arial"/>
          <w:color w:val="1A1A1A"/>
          <w:sz w:val="20"/>
          <w:szCs w:val="20"/>
        </w:rPr>
      </w:pPr>
      <w:r w:rsidRPr="00C35CAD">
        <w:rPr>
          <w:rFonts w:ascii="Arial" w:eastAsia="宋体" w:hAnsi="Arial" w:cs="Arial"/>
          <w:color w:val="000000"/>
          <w:sz w:val="20"/>
          <w:szCs w:val="20"/>
        </w:rPr>
        <w:t>及时和客户进行沟通，完成提箱、报关、等相关问题</w:t>
      </w:r>
    </w:p>
    <w:p w14:paraId="2078D41E" w14:textId="77777777" w:rsidR="00F16A38" w:rsidRPr="00C35CAD" w:rsidRDefault="00F16A38" w:rsidP="00F16A38">
      <w:pPr>
        <w:pStyle w:val="ListParagraph"/>
        <w:numPr>
          <w:ilvl w:val="0"/>
          <w:numId w:val="28"/>
        </w:numPr>
        <w:spacing w:after="0" w:line="240" w:lineRule="auto"/>
        <w:rPr>
          <w:rFonts w:ascii="Arial" w:eastAsia="宋体" w:hAnsi="Arial" w:cs="Arial"/>
          <w:color w:val="1A1A1A"/>
          <w:sz w:val="20"/>
          <w:szCs w:val="20"/>
        </w:rPr>
      </w:pPr>
      <w:r w:rsidRPr="00C35CAD">
        <w:rPr>
          <w:rFonts w:ascii="Arial" w:eastAsia="宋体" w:hAnsi="Arial" w:cs="Arial"/>
          <w:color w:val="000000"/>
          <w:sz w:val="20"/>
          <w:szCs w:val="20"/>
        </w:rPr>
        <w:t>高效的录入清关代码以帮助客户顺利完成出口操作</w:t>
      </w:r>
    </w:p>
    <w:p w14:paraId="566E4775" w14:textId="77777777" w:rsidR="00F16A38" w:rsidRPr="00C35CAD" w:rsidRDefault="00F16A38" w:rsidP="00F16A38">
      <w:pPr>
        <w:pStyle w:val="ListParagraph"/>
        <w:numPr>
          <w:ilvl w:val="0"/>
          <w:numId w:val="28"/>
        </w:numPr>
        <w:spacing w:after="0" w:line="240" w:lineRule="auto"/>
        <w:rPr>
          <w:rFonts w:ascii="Arial" w:eastAsia="宋体" w:hAnsi="Arial" w:cs="Arial"/>
          <w:color w:val="1A1A1A"/>
          <w:sz w:val="20"/>
          <w:szCs w:val="20"/>
        </w:rPr>
      </w:pPr>
      <w:r w:rsidRPr="00C35CAD">
        <w:rPr>
          <w:rFonts w:ascii="Arial" w:eastAsia="宋体" w:hAnsi="Arial" w:cs="Arial"/>
          <w:color w:val="000000"/>
          <w:sz w:val="20"/>
          <w:szCs w:val="20"/>
        </w:rPr>
        <w:t>完成一系列的评估报告以帮助分析内部及外部的绩效</w:t>
      </w:r>
    </w:p>
    <w:tbl>
      <w:tblPr>
        <w:tblW w:w="10530" w:type="dxa"/>
        <w:tblCellMar>
          <w:left w:w="0" w:type="dxa"/>
          <w:right w:w="0" w:type="dxa"/>
        </w:tblCellMar>
        <w:tblLook w:val="04A0" w:firstRow="1" w:lastRow="0" w:firstColumn="1" w:lastColumn="0" w:noHBand="0" w:noVBand="1"/>
      </w:tblPr>
      <w:tblGrid>
        <w:gridCol w:w="10530"/>
      </w:tblGrid>
      <w:tr w:rsidR="00F16A38" w:rsidRPr="00C35CAD" w14:paraId="3D0CDB57" w14:textId="77777777" w:rsidTr="00282C1B">
        <w:trPr>
          <w:trHeight w:val="80"/>
        </w:trPr>
        <w:tc>
          <w:tcPr>
            <w:tcW w:w="10530" w:type="dxa"/>
            <w:noWrap/>
            <w:tcMar>
              <w:top w:w="0" w:type="dxa"/>
              <w:left w:w="108" w:type="dxa"/>
              <w:bottom w:w="0" w:type="dxa"/>
              <w:right w:w="108" w:type="dxa"/>
            </w:tcMar>
            <w:vAlign w:val="bottom"/>
            <w:hideMark/>
          </w:tcPr>
          <w:p w14:paraId="0EB180CC" w14:textId="77777777" w:rsidR="00F16A38" w:rsidRPr="00C35CAD" w:rsidRDefault="00F16A38" w:rsidP="00282C1B">
            <w:pPr>
              <w:spacing w:after="0" w:line="240" w:lineRule="auto"/>
              <w:rPr>
                <w:rFonts w:ascii="Arial" w:eastAsiaTheme="majorEastAsia" w:hAnsi="Arial" w:cs="Arial"/>
                <w:b/>
                <w:color w:val="FF0000"/>
                <w:sz w:val="20"/>
                <w:szCs w:val="20"/>
              </w:rPr>
            </w:pPr>
          </w:p>
          <w:p w14:paraId="4AA6D7B8" w14:textId="4CB4ADDF" w:rsidR="00F16A38" w:rsidRPr="00C35CAD" w:rsidRDefault="00F16A38" w:rsidP="00282C1B">
            <w:pPr>
              <w:spacing w:after="0" w:line="240" w:lineRule="auto"/>
              <w:rPr>
                <w:rFonts w:ascii="Arial" w:eastAsiaTheme="majorEastAsia" w:hAnsi="Arial" w:cs="Arial"/>
                <w:b/>
                <w:color w:val="FF0000"/>
                <w:sz w:val="20"/>
                <w:szCs w:val="20"/>
              </w:rPr>
            </w:pPr>
            <w:r>
              <w:rPr>
                <w:rFonts w:ascii="Arial" w:eastAsiaTheme="majorEastAsia" w:hAnsi="Arial" w:cs="Arial"/>
                <w:b/>
                <w:bCs/>
                <w:color w:val="FF0000"/>
                <w:sz w:val="20"/>
                <w:szCs w:val="20"/>
              </w:rPr>
              <w:t>2</w:t>
            </w:r>
            <w:r w:rsidRPr="64F95EE4">
              <w:rPr>
                <w:rFonts w:ascii="Arial" w:eastAsiaTheme="majorEastAsia" w:hAnsi="Arial" w:cs="Arial"/>
                <w:b/>
                <w:bCs/>
                <w:color w:val="FF0000"/>
                <w:sz w:val="20"/>
                <w:szCs w:val="20"/>
              </w:rPr>
              <w:t>.</w:t>
            </w:r>
            <w:r w:rsidRPr="64F95EE4">
              <w:rPr>
                <w:rFonts w:ascii="Arial" w:eastAsiaTheme="majorEastAsia" w:hAnsi="Arial" w:cs="Arial"/>
                <w:b/>
                <w:bCs/>
                <w:color w:val="FF0000"/>
                <w:sz w:val="20"/>
                <w:szCs w:val="20"/>
              </w:rPr>
              <w:t>大客户</w:t>
            </w:r>
            <w:r>
              <w:rPr>
                <w:rFonts w:ascii="Arial" w:eastAsiaTheme="majorEastAsia" w:hAnsi="Arial" w:cs="Arial" w:hint="eastAsia"/>
                <w:b/>
                <w:bCs/>
                <w:color w:val="FF0000"/>
                <w:sz w:val="20"/>
                <w:szCs w:val="20"/>
              </w:rPr>
              <w:t>管理</w:t>
            </w:r>
            <w:r w:rsidRPr="64F95EE4">
              <w:rPr>
                <w:rFonts w:ascii="Arial" w:eastAsiaTheme="majorEastAsia" w:hAnsi="Arial" w:cs="Arial"/>
                <w:b/>
                <w:bCs/>
                <w:color w:val="FF0000"/>
                <w:sz w:val="20"/>
                <w:szCs w:val="20"/>
              </w:rPr>
              <w:t>中心</w:t>
            </w:r>
            <w:r>
              <w:rPr>
                <w:rFonts w:ascii="Arial" w:eastAsiaTheme="majorEastAsia" w:hAnsi="Arial" w:cs="Arial" w:hint="eastAsia"/>
                <w:b/>
                <w:bCs/>
                <w:color w:val="FF0000"/>
                <w:sz w:val="20"/>
                <w:szCs w:val="20"/>
              </w:rPr>
              <w:t xml:space="preserve"> </w:t>
            </w:r>
            <w:r>
              <w:rPr>
                <w:rFonts w:ascii="Arial" w:eastAsiaTheme="majorEastAsia" w:hAnsi="Arial" w:cs="Arial"/>
                <w:b/>
                <w:bCs/>
                <w:color w:val="FF0000"/>
                <w:sz w:val="20"/>
                <w:szCs w:val="20"/>
              </w:rPr>
              <w:t xml:space="preserve">    </w:t>
            </w:r>
            <w:r>
              <w:rPr>
                <w:rFonts w:ascii="Arial" w:hAnsi="Arial" w:cs="Arial" w:hint="eastAsia"/>
                <w:b/>
                <w:bCs/>
                <w:color w:val="00B050"/>
                <w:sz w:val="20"/>
                <w:szCs w:val="20"/>
              </w:rPr>
              <w:t>静安</w:t>
            </w:r>
            <w:r w:rsidRPr="64F95EE4">
              <w:rPr>
                <w:rFonts w:ascii="Arial" w:hAnsi="Arial" w:cs="Arial"/>
                <w:b/>
                <w:bCs/>
                <w:color w:val="00B050"/>
                <w:sz w:val="20"/>
                <w:szCs w:val="20"/>
              </w:rPr>
              <w:t>区</w:t>
            </w:r>
          </w:p>
          <w:p w14:paraId="7DAE7DDD" w14:textId="77777777" w:rsidR="00F16A38" w:rsidRPr="00C35CAD" w:rsidRDefault="00F16A38" w:rsidP="00282C1B">
            <w:pPr>
              <w:spacing w:after="0" w:line="240" w:lineRule="auto"/>
              <w:ind w:left="360"/>
              <w:rPr>
                <w:rFonts w:ascii="Arial" w:eastAsiaTheme="majorEastAsia" w:hAnsi="Arial" w:cs="Arial"/>
                <w:color w:val="000000" w:themeColor="text1"/>
                <w:sz w:val="20"/>
                <w:szCs w:val="20"/>
              </w:rPr>
            </w:pPr>
            <w:r w:rsidRPr="64F95EE4">
              <w:rPr>
                <w:rFonts w:ascii="Arial" w:eastAsiaTheme="majorEastAsia" w:hAnsi="Arial" w:cs="Arial"/>
                <w:color w:val="000000" w:themeColor="text1"/>
                <w:sz w:val="20"/>
                <w:szCs w:val="20"/>
              </w:rPr>
              <w:t xml:space="preserve">- </w:t>
            </w:r>
            <w:r w:rsidRPr="64F95EE4">
              <w:rPr>
                <w:rFonts w:ascii="Arial" w:eastAsiaTheme="majorEastAsia" w:hAnsi="Arial" w:cs="Arial"/>
                <w:color w:val="000000" w:themeColor="text1"/>
                <w:sz w:val="20"/>
                <w:szCs w:val="20"/>
              </w:rPr>
              <w:t>负责发送客户订制化报表，例如：船支准时性报告，货物运输绩效，货物跟踪等。</w:t>
            </w:r>
          </w:p>
          <w:p w14:paraId="2A1F8730" w14:textId="77777777" w:rsidR="00F16A38" w:rsidRPr="00C35CAD" w:rsidRDefault="00F16A38" w:rsidP="00282C1B">
            <w:pPr>
              <w:spacing w:after="0" w:line="240" w:lineRule="auto"/>
              <w:ind w:left="360"/>
              <w:rPr>
                <w:rFonts w:ascii="Arial" w:eastAsiaTheme="majorEastAsia" w:hAnsi="Arial" w:cs="Arial"/>
                <w:color w:val="000000"/>
                <w:sz w:val="20"/>
                <w:szCs w:val="20"/>
              </w:rPr>
            </w:pPr>
            <w:r w:rsidRPr="64F95EE4">
              <w:rPr>
                <w:rFonts w:ascii="Arial" w:eastAsia="宋体" w:hAnsi="Arial" w:cs="Arial"/>
                <w:color w:val="000000" w:themeColor="text1"/>
                <w:sz w:val="20"/>
                <w:szCs w:val="20"/>
              </w:rPr>
              <w:t xml:space="preserve">- </w:t>
            </w:r>
            <w:r w:rsidRPr="64F95EE4">
              <w:rPr>
                <w:rFonts w:ascii="Arial" w:eastAsia="宋体" w:hAnsi="Arial" w:cs="Arial"/>
                <w:color w:val="000000" w:themeColor="text1"/>
                <w:sz w:val="20"/>
                <w:szCs w:val="20"/>
              </w:rPr>
              <w:t>针对大客户需求设计并提供相应的个性化报告定制。</w:t>
            </w:r>
          </w:p>
          <w:p w14:paraId="169218AD" w14:textId="77777777" w:rsidR="00F16A38" w:rsidRPr="00C35CAD" w:rsidRDefault="00F16A38" w:rsidP="00282C1B">
            <w:pPr>
              <w:spacing w:after="0" w:line="240" w:lineRule="auto"/>
              <w:ind w:left="360"/>
              <w:rPr>
                <w:rFonts w:ascii="Arial" w:eastAsiaTheme="majorEastAsia" w:hAnsi="Arial" w:cs="Arial"/>
                <w:color w:val="000000"/>
                <w:sz w:val="20"/>
                <w:szCs w:val="20"/>
              </w:rPr>
            </w:pPr>
            <w:r w:rsidRPr="64F95EE4">
              <w:rPr>
                <w:rFonts w:ascii="Arial" w:eastAsia="宋体" w:hAnsi="Arial" w:cs="Arial"/>
                <w:color w:val="000000" w:themeColor="text1"/>
                <w:sz w:val="20"/>
                <w:szCs w:val="20"/>
              </w:rPr>
              <w:t xml:space="preserve">- </w:t>
            </w:r>
            <w:r w:rsidRPr="64F95EE4">
              <w:rPr>
                <w:rFonts w:ascii="Arial" w:eastAsia="宋体" w:hAnsi="Arial" w:cs="Arial"/>
                <w:color w:val="000000" w:themeColor="text1"/>
                <w:sz w:val="20"/>
                <w:szCs w:val="20"/>
              </w:rPr>
              <w:t>分析客户反馈表和个性化数据报表，进一步了解客户特性以提升我司服务质量。</w:t>
            </w:r>
          </w:p>
          <w:p w14:paraId="7DC96F53" w14:textId="77777777" w:rsidR="00F16A38" w:rsidRPr="00C35CAD" w:rsidRDefault="00F16A38" w:rsidP="00282C1B">
            <w:pPr>
              <w:spacing w:after="0" w:line="240" w:lineRule="auto"/>
              <w:ind w:left="360"/>
              <w:rPr>
                <w:rFonts w:ascii="Arial" w:eastAsiaTheme="majorEastAsia" w:hAnsi="Arial" w:cs="Arial"/>
                <w:color w:val="000000"/>
                <w:sz w:val="20"/>
                <w:szCs w:val="20"/>
              </w:rPr>
            </w:pPr>
            <w:r w:rsidRPr="64F95EE4">
              <w:rPr>
                <w:rFonts w:ascii="Arial" w:eastAsia="宋体" w:hAnsi="Arial" w:cs="Arial"/>
                <w:color w:val="000000" w:themeColor="text1"/>
                <w:sz w:val="20"/>
                <w:szCs w:val="20"/>
              </w:rPr>
              <w:t xml:space="preserve">- </w:t>
            </w:r>
            <w:r w:rsidRPr="64F95EE4">
              <w:rPr>
                <w:rFonts w:ascii="Arial" w:eastAsia="宋体" w:hAnsi="Arial" w:cs="Arial"/>
                <w:color w:val="000000" w:themeColor="text1"/>
                <w:sz w:val="20"/>
                <w:szCs w:val="20"/>
              </w:rPr>
              <w:t>分析、设立并确保客户定制化客户服务需求的实行。</w:t>
            </w:r>
          </w:p>
          <w:p w14:paraId="33C0B21F" w14:textId="77777777" w:rsidR="00F16A38" w:rsidRPr="00C35CAD" w:rsidRDefault="00F16A38" w:rsidP="00282C1B">
            <w:pPr>
              <w:spacing w:after="0" w:line="240" w:lineRule="auto"/>
              <w:ind w:left="360"/>
              <w:rPr>
                <w:rFonts w:ascii="Arial" w:eastAsiaTheme="majorEastAsia" w:hAnsi="Arial" w:cs="Arial"/>
                <w:color w:val="000000"/>
                <w:sz w:val="20"/>
                <w:szCs w:val="20"/>
              </w:rPr>
            </w:pPr>
            <w:r w:rsidRPr="64F95EE4">
              <w:rPr>
                <w:rFonts w:ascii="Arial" w:eastAsia="宋体" w:hAnsi="Arial" w:cs="Arial"/>
                <w:color w:val="000000" w:themeColor="text1"/>
                <w:sz w:val="20"/>
                <w:szCs w:val="20"/>
              </w:rPr>
              <w:t xml:space="preserve">- </w:t>
            </w:r>
            <w:r w:rsidRPr="64F95EE4">
              <w:rPr>
                <w:rFonts w:ascii="Arial" w:eastAsia="宋体" w:hAnsi="Arial" w:cs="Arial"/>
                <w:color w:val="000000" w:themeColor="text1"/>
                <w:sz w:val="20"/>
                <w:szCs w:val="20"/>
              </w:rPr>
              <w:t>为大客户提供特需化数据支持，业务服务以及内部沟通渠道的设立。</w:t>
            </w:r>
          </w:p>
          <w:p w14:paraId="027E298E" w14:textId="77777777" w:rsidR="00F16A38" w:rsidRPr="00C35CAD" w:rsidRDefault="00F16A38" w:rsidP="00282C1B">
            <w:pPr>
              <w:spacing w:after="0" w:line="240" w:lineRule="auto"/>
              <w:ind w:left="255"/>
              <w:rPr>
                <w:rFonts w:ascii="Arial" w:eastAsiaTheme="majorEastAsia" w:hAnsi="Arial" w:cs="Arial"/>
                <w:color w:val="000000" w:themeColor="text1"/>
                <w:sz w:val="20"/>
                <w:szCs w:val="20"/>
              </w:rPr>
            </w:pPr>
          </w:p>
        </w:tc>
      </w:tr>
    </w:tbl>
    <w:p w14:paraId="632F73A3" w14:textId="77777777" w:rsidR="00F16A38" w:rsidRDefault="00F16A38" w:rsidP="00F16A38">
      <w:pPr>
        <w:spacing w:after="0" w:line="240" w:lineRule="auto"/>
        <w:rPr>
          <w:rFonts w:ascii="Arial" w:eastAsiaTheme="majorEastAsia" w:hAnsi="Arial" w:cs="Arial"/>
          <w:b/>
          <w:color w:val="FF0000"/>
          <w:sz w:val="20"/>
          <w:szCs w:val="20"/>
        </w:rPr>
      </w:pPr>
    </w:p>
    <w:p w14:paraId="1EF85154" w14:textId="589E9DCD" w:rsidR="00F16A38" w:rsidRDefault="00F16A38" w:rsidP="00F16A38">
      <w:pPr>
        <w:spacing w:after="0" w:line="240" w:lineRule="auto"/>
        <w:rPr>
          <w:rFonts w:ascii="Arial" w:hAnsi="Arial" w:cs="Arial"/>
          <w:b/>
          <w:color w:val="00B050"/>
          <w:sz w:val="20"/>
          <w:szCs w:val="20"/>
        </w:rPr>
      </w:pPr>
      <w:r>
        <w:rPr>
          <w:rFonts w:ascii="Arial" w:eastAsiaTheme="majorEastAsia" w:hAnsi="Arial" w:cs="Arial" w:hint="eastAsia"/>
          <w:b/>
          <w:color w:val="FF0000"/>
          <w:sz w:val="20"/>
          <w:szCs w:val="20"/>
        </w:rPr>
        <w:t>3</w:t>
      </w:r>
      <w:r>
        <w:rPr>
          <w:rFonts w:ascii="Arial" w:eastAsiaTheme="majorEastAsia" w:hAnsi="Arial" w:cs="Arial"/>
          <w:b/>
          <w:color w:val="FF0000"/>
          <w:sz w:val="20"/>
          <w:szCs w:val="20"/>
        </w:rPr>
        <w:t xml:space="preserve">. </w:t>
      </w:r>
      <w:r w:rsidRPr="00C35CAD">
        <w:rPr>
          <w:rFonts w:ascii="Arial" w:eastAsiaTheme="majorEastAsia" w:hAnsi="Arial" w:cs="Arial"/>
          <w:b/>
          <w:color w:val="FF0000"/>
          <w:sz w:val="20"/>
          <w:szCs w:val="20"/>
        </w:rPr>
        <w:t>全球货箱监管中心</w:t>
      </w:r>
      <w:r>
        <w:rPr>
          <w:rFonts w:ascii="Arial" w:eastAsiaTheme="majorEastAsia" w:hAnsi="Arial" w:cs="Arial" w:hint="eastAsia"/>
          <w:b/>
          <w:color w:val="FF0000"/>
          <w:sz w:val="20"/>
          <w:szCs w:val="20"/>
        </w:rPr>
        <w:t xml:space="preserve"> </w:t>
      </w:r>
      <w:r>
        <w:rPr>
          <w:rFonts w:ascii="Arial" w:eastAsiaTheme="majorEastAsia" w:hAnsi="Arial" w:cs="Arial"/>
          <w:b/>
          <w:color w:val="FF0000"/>
          <w:sz w:val="20"/>
          <w:szCs w:val="20"/>
        </w:rPr>
        <w:t xml:space="preserve">     </w:t>
      </w:r>
      <w:r w:rsidRPr="00C35CAD">
        <w:rPr>
          <w:rFonts w:ascii="Arial" w:hAnsi="Arial" w:cs="Arial"/>
          <w:b/>
          <w:color w:val="00B050"/>
          <w:sz w:val="20"/>
          <w:szCs w:val="20"/>
        </w:rPr>
        <w:t>静安区</w:t>
      </w:r>
      <w:r>
        <w:rPr>
          <w:rFonts w:ascii="Arial" w:hAnsi="Arial" w:cs="Arial" w:hint="eastAsia"/>
          <w:b/>
          <w:color w:val="00B050"/>
          <w:sz w:val="20"/>
          <w:szCs w:val="20"/>
        </w:rPr>
        <w:t xml:space="preserve"> </w:t>
      </w:r>
    </w:p>
    <w:p w14:paraId="3754D770" w14:textId="77777777" w:rsidR="00F16A38" w:rsidRPr="00BE1F1B" w:rsidRDefault="00F16A38" w:rsidP="00F16A38">
      <w:pPr>
        <w:spacing w:after="0" w:line="240" w:lineRule="auto"/>
        <w:rPr>
          <w:rFonts w:ascii="Arial" w:hAnsi="Arial" w:cs="Arial"/>
          <w:color w:val="000000"/>
          <w:sz w:val="20"/>
          <w:szCs w:val="20"/>
        </w:rPr>
      </w:pPr>
      <w:r>
        <w:rPr>
          <w:rFonts w:ascii="Arial" w:hAnsi="Arial" w:cs="Arial"/>
          <w:color w:val="000000"/>
          <w:sz w:val="20"/>
          <w:szCs w:val="20"/>
        </w:rPr>
        <w:t xml:space="preserve">      -      </w:t>
      </w:r>
      <w:r w:rsidRPr="00C35CAD">
        <w:rPr>
          <w:rFonts w:ascii="Arial" w:eastAsiaTheme="majorEastAsia" w:hAnsi="Arial" w:cs="Arial"/>
          <w:sz w:val="20"/>
          <w:szCs w:val="20"/>
        </w:rPr>
        <w:t>监控集装箱的滞留情况以及因此产生的费用，指导地区处理异常情况</w:t>
      </w:r>
    </w:p>
    <w:p w14:paraId="4CD9A7F2" w14:textId="77777777" w:rsidR="00F16A38" w:rsidRPr="00BE1F1B" w:rsidRDefault="00F16A38" w:rsidP="00F16A38">
      <w:pPr>
        <w:spacing w:after="0" w:line="240" w:lineRule="auto"/>
        <w:rPr>
          <w:rFonts w:ascii="Arial" w:hAnsi="Arial" w:cs="Arial"/>
          <w:color w:val="000000"/>
          <w:sz w:val="20"/>
          <w:szCs w:val="20"/>
        </w:rPr>
      </w:pPr>
      <w:r>
        <w:rPr>
          <w:rFonts w:ascii="Arial" w:hAnsi="Arial" w:cs="Arial"/>
          <w:color w:val="000000"/>
          <w:sz w:val="20"/>
          <w:szCs w:val="20"/>
        </w:rPr>
        <w:t xml:space="preserve">      -      </w:t>
      </w:r>
      <w:r w:rsidRPr="00334234">
        <w:rPr>
          <w:rFonts w:ascii="Arial" w:hAnsi="Arial" w:cs="Arial" w:hint="eastAsia"/>
          <w:color w:val="000000"/>
          <w:sz w:val="20"/>
          <w:szCs w:val="20"/>
        </w:rPr>
        <w:t>查各种意外事件对相关集装箱和货物的影响</w:t>
      </w:r>
      <w:r>
        <w:rPr>
          <w:rFonts w:ascii="Arial" w:hAnsi="Arial" w:cs="Arial" w:hint="eastAsia"/>
          <w:color w:val="000000"/>
          <w:sz w:val="20"/>
          <w:szCs w:val="20"/>
        </w:rPr>
        <w:t>，知会地区修改</w:t>
      </w:r>
    </w:p>
    <w:p w14:paraId="550CDAF6" w14:textId="77777777" w:rsidR="00F16A38" w:rsidRPr="00BE1F1B" w:rsidRDefault="00F16A38" w:rsidP="00F16A38">
      <w:pPr>
        <w:spacing w:after="0" w:line="240" w:lineRule="auto"/>
        <w:rPr>
          <w:rFonts w:ascii="Arial" w:hAnsi="Arial" w:cs="Arial"/>
          <w:color w:val="000000"/>
          <w:sz w:val="20"/>
          <w:szCs w:val="20"/>
        </w:rPr>
      </w:pPr>
      <w:r>
        <w:rPr>
          <w:rFonts w:ascii="Arial" w:hAnsi="Arial" w:cs="Arial"/>
          <w:color w:val="000000"/>
          <w:sz w:val="20"/>
          <w:szCs w:val="20"/>
        </w:rPr>
        <w:t xml:space="preserve">      -      </w:t>
      </w:r>
      <w:r w:rsidRPr="00DC0296">
        <w:rPr>
          <w:rFonts w:ascii="Arial" w:hAnsi="Arial" w:cs="Arial" w:hint="eastAsia"/>
          <w:color w:val="000000"/>
          <w:sz w:val="20"/>
          <w:szCs w:val="20"/>
        </w:rPr>
        <w:t>核查</w:t>
      </w:r>
      <w:r>
        <w:rPr>
          <w:rFonts w:ascii="Arial" w:hAnsi="Arial" w:cs="Arial" w:hint="eastAsia"/>
          <w:color w:val="000000"/>
          <w:sz w:val="20"/>
          <w:szCs w:val="20"/>
        </w:rPr>
        <w:t>订单</w:t>
      </w:r>
      <w:r w:rsidRPr="00DC0296">
        <w:rPr>
          <w:rFonts w:ascii="Arial" w:hAnsi="Arial" w:cs="Arial" w:hint="eastAsia"/>
          <w:color w:val="000000"/>
          <w:sz w:val="20"/>
          <w:szCs w:val="20"/>
        </w:rPr>
        <w:t>线路，找出问题</w:t>
      </w:r>
      <w:r>
        <w:rPr>
          <w:rFonts w:ascii="Arial" w:hAnsi="Arial" w:cs="Arial" w:hint="eastAsia"/>
          <w:color w:val="000000"/>
          <w:sz w:val="20"/>
          <w:szCs w:val="20"/>
        </w:rPr>
        <w:t>，指导当地修改</w:t>
      </w:r>
      <w:r w:rsidRPr="00BE1F1B">
        <w:rPr>
          <w:rFonts w:ascii="Arial" w:hAnsi="Arial" w:cs="Arial" w:hint="eastAsia"/>
          <w:color w:val="000000"/>
          <w:sz w:val="20"/>
          <w:szCs w:val="20"/>
        </w:rPr>
        <w:t>。</w:t>
      </w:r>
    </w:p>
    <w:p w14:paraId="6938E65B" w14:textId="77777777" w:rsidR="00F16A38" w:rsidRPr="00BE1F1B" w:rsidRDefault="00F16A38" w:rsidP="00F16A38">
      <w:pPr>
        <w:spacing w:after="0" w:line="240" w:lineRule="auto"/>
        <w:rPr>
          <w:rFonts w:ascii="Arial" w:hAnsi="Arial" w:cs="Arial"/>
          <w:color w:val="000000"/>
          <w:sz w:val="20"/>
          <w:szCs w:val="20"/>
        </w:rPr>
      </w:pPr>
      <w:r>
        <w:rPr>
          <w:rFonts w:ascii="Arial" w:hAnsi="Arial" w:cs="Arial"/>
          <w:color w:val="000000"/>
          <w:sz w:val="20"/>
          <w:szCs w:val="20"/>
        </w:rPr>
        <w:t xml:space="preserve">      -      </w:t>
      </w:r>
      <w:r w:rsidRPr="003F6D88">
        <w:rPr>
          <w:rFonts w:ascii="Arial" w:hAnsi="Arial" w:cs="Arial" w:hint="eastAsia"/>
          <w:color w:val="000000"/>
          <w:sz w:val="20"/>
          <w:szCs w:val="20"/>
        </w:rPr>
        <w:t>根据大客户的要求提供定制全球化数据，设定流程</w:t>
      </w:r>
      <w:r w:rsidRPr="00BE1F1B">
        <w:rPr>
          <w:rFonts w:ascii="Arial" w:hAnsi="Arial" w:cs="Arial" w:hint="eastAsia"/>
          <w:color w:val="000000"/>
          <w:sz w:val="20"/>
          <w:szCs w:val="20"/>
        </w:rPr>
        <w:t>。</w:t>
      </w:r>
    </w:p>
    <w:p w14:paraId="46EA2CD7" w14:textId="77777777" w:rsidR="00F16A38" w:rsidRDefault="00F16A38" w:rsidP="00F16A38">
      <w:pPr>
        <w:spacing w:after="0" w:line="240" w:lineRule="auto"/>
        <w:rPr>
          <w:rFonts w:ascii="Arial" w:hAnsi="Arial" w:cs="Arial"/>
          <w:color w:val="000000"/>
          <w:sz w:val="20"/>
          <w:szCs w:val="20"/>
        </w:rPr>
      </w:pPr>
      <w:r>
        <w:rPr>
          <w:rFonts w:ascii="Arial" w:hAnsi="Arial" w:cs="Arial"/>
          <w:color w:val="000000"/>
          <w:sz w:val="20"/>
          <w:szCs w:val="20"/>
        </w:rPr>
        <w:t xml:space="preserve">      -      </w:t>
      </w:r>
      <w:r>
        <w:rPr>
          <w:rFonts w:ascii="Arial" w:hAnsi="Arial" w:cs="Arial" w:hint="eastAsia"/>
          <w:color w:val="000000"/>
          <w:sz w:val="20"/>
          <w:szCs w:val="20"/>
        </w:rPr>
        <w:t>分析</w:t>
      </w:r>
      <w:r w:rsidRPr="003F6D88">
        <w:rPr>
          <w:rFonts w:ascii="Arial" w:hAnsi="Arial" w:cs="Arial" w:hint="eastAsia"/>
          <w:color w:val="000000"/>
          <w:sz w:val="20"/>
          <w:szCs w:val="20"/>
        </w:rPr>
        <w:t>大客户合同，预防漏洞</w:t>
      </w:r>
      <w:r w:rsidRPr="00BE1F1B">
        <w:rPr>
          <w:rFonts w:ascii="Arial" w:hAnsi="Arial" w:cs="Arial" w:hint="eastAsia"/>
          <w:color w:val="000000"/>
          <w:sz w:val="20"/>
          <w:szCs w:val="20"/>
        </w:rPr>
        <w:t>。</w:t>
      </w:r>
    </w:p>
    <w:p w14:paraId="20C710A5" w14:textId="77777777" w:rsidR="00F16A38" w:rsidRDefault="00F16A38" w:rsidP="00F16A38">
      <w:pPr>
        <w:spacing w:after="0" w:line="240" w:lineRule="auto"/>
        <w:rPr>
          <w:rFonts w:ascii="Arial" w:hAnsi="Arial" w:cs="Arial"/>
          <w:b/>
          <w:i/>
          <w:color w:val="FF0000"/>
          <w:sz w:val="36"/>
          <w:szCs w:val="36"/>
          <w:u w:val="single"/>
        </w:rPr>
      </w:pPr>
    </w:p>
    <w:p w14:paraId="0FD649EF" w14:textId="5DF9B390" w:rsidR="00F16A38" w:rsidRPr="00C35CAD" w:rsidRDefault="00F16A38" w:rsidP="00F16A38">
      <w:pPr>
        <w:spacing w:after="0" w:line="240" w:lineRule="auto"/>
        <w:rPr>
          <w:rFonts w:ascii="Arial" w:hAnsi="Arial" w:cs="Arial"/>
          <w:b/>
          <w:color w:val="FF0000"/>
          <w:sz w:val="20"/>
          <w:szCs w:val="20"/>
        </w:rPr>
      </w:pPr>
      <w:r>
        <w:rPr>
          <w:rFonts w:ascii="Arial" w:eastAsiaTheme="majorEastAsia" w:hAnsi="Arial" w:cs="Arial"/>
          <w:b/>
          <w:bCs/>
          <w:color w:val="FF0000"/>
          <w:sz w:val="20"/>
          <w:szCs w:val="20"/>
        </w:rPr>
        <w:t xml:space="preserve">  </w:t>
      </w:r>
      <w:r w:rsidR="00FF4A94">
        <w:rPr>
          <w:rFonts w:ascii="Arial" w:eastAsiaTheme="majorEastAsia" w:hAnsi="Arial" w:cs="Arial" w:hint="eastAsia"/>
          <w:b/>
          <w:bCs/>
          <w:color w:val="FF0000"/>
          <w:sz w:val="20"/>
          <w:szCs w:val="20"/>
        </w:rPr>
        <w:t>4</w:t>
      </w:r>
      <w:r w:rsidRPr="64F95EE4">
        <w:rPr>
          <w:rFonts w:ascii="Arial" w:eastAsiaTheme="majorEastAsia" w:hAnsi="Arial" w:cs="Arial"/>
          <w:b/>
          <w:bCs/>
          <w:color w:val="FF0000"/>
          <w:sz w:val="20"/>
          <w:szCs w:val="20"/>
        </w:rPr>
        <w:t>.</w:t>
      </w:r>
      <w:r w:rsidRPr="007A5617">
        <w:rPr>
          <w:rFonts w:hint="eastAsia"/>
        </w:rPr>
        <w:t xml:space="preserve"> </w:t>
      </w:r>
      <w:r w:rsidRPr="007A5617">
        <w:rPr>
          <w:rFonts w:ascii="Arial" w:eastAsiaTheme="majorEastAsia" w:hAnsi="Arial" w:cs="Arial" w:hint="eastAsia"/>
          <w:b/>
          <w:bCs/>
          <w:color w:val="FF0000"/>
          <w:sz w:val="20"/>
          <w:szCs w:val="20"/>
        </w:rPr>
        <w:t>危险品客服</w:t>
      </w:r>
      <w:r>
        <w:rPr>
          <w:rFonts w:ascii="Arial" w:eastAsiaTheme="majorEastAsia" w:hAnsi="Arial" w:cs="Arial" w:hint="eastAsia"/>
          <w:b/>
          <w:bCs/>
          <w:color w:val="FF0000"/>
          <w:sz w:val="20"/>
          <w:szCs w:val="20"/>
        </w:rPr>
        <w:t>中心</w:t>
      </w:r>
      <w:r w:rsidRPr="64F95EE4">
        <w:rPr>
          <w:rFonts w:ascii="Arial" w:eastAsiaTheme="majorEastAsia" w:hAnsi="Arial" w:cs="Arial"/>
          <w:b/>
          <w:bCs/>
          <w:color w:val="FF0000"/>
          <w:sz w:val="20"/>
          <w:szCs w:val="20"/>
        </w:rPr>
        <w:t xml:space="preserve"> </w:t>
      </w:r>
      <w:r>
        <w:rPr>
          <w:rFonts w:ascii="Arial" w:hAnsi="Arial" w:cs="Arial"/>
          <w:b/>
          <w:bCs/>
          <w:color w:val="FF0000"/>
          <w:sz w:val="20"/>
          <w:szCs w:val="20"/>
        </w:rPr>
        <w:t xml:space="preserve">     </w:t>
      </w:r>
      <w:r w:rsidRPr="64F95EE4">
        <w:rPr>
          <w:rFonts w:ascii="Arial" w:hAnsi="Arial" w:cs="Arial"/>
          <w:b/>
          <w:bCs/>
          <w:color w:val="00B050"/>
          <w:sz w:val="20"/>
          <w:szCs w:val="20"/>
        </w:rPr>
        <w:t>虹口区</w:t>
      </w:r>
      <w:r>
        <w:rPr>
          <w:rFonts w:ascii="Arial" w:hAnsi="Arial" w:cs="Arial" w:hint="eastAsia"/>
          <w:b/>
          <w:bCs/>
          <w:color w:val="00B050"/>
          <w:sz w:val="20"/>
          <w:szCs w:val="20"/>
        </w:rPr>
        <w:t xml:space="preserve"> </w:t>
      </w:r>
      <w:r>
        <w:rPr>
          <w:rFonts w:ascii="Arial" w:hAnsi="Arial" w:cs="Arial"/>
          <w:b/>
          <w:bCs/>
          <w:color w:val="00B050"/>
          <w:sz w:val="20"/>
          <w:szCs w:val="20"/>
        </w:rPr>
        <w:t xml:space="preserve">  </w:t>
      </w:r>
      <w:r>
        <w:rPr>
          <w:rFonts w:ascii="Arial" w:hAnsi="Arial" w:cs="Arial" w:hint="eastAsia"/>
          <w:b/>
          <w:bCs/>
          <w:color w:val="00B050"/>
          <w:sz w:val="20"/>
          <w:szCs w:val="20"/>
        </w:rPr>
        <w:t>白班</w:t>
      </w:r>
      <w:r>
        <w:rPr>
          <w:rFonts w:ascii="Arial" w:hAnsi="Arial" w:cs="Arial" w:hint="eastAsia"/>
          <w:b/>
          <w:bCs/>
          <w:color w:val="00B050"/>
          <w:sz w:val="20"/>
          <w:szCs w:val="20"/>
        </w:rPr>
        <w:t xml:space="preserve"> </w:t>
      </w:r>
      <w:r>
        <w:rPr>
          <w:rFonts w:ascii="Arial" w:hAnsi="Arial" w:cs="Arial"/>
          <w:b/>
          <w:bCs/>
          <w:color w:val="00B050"/>
          <w:sz w:val="20"/>
          <w:szCs w:val="20"/>
        </w:rPr>
        <w:t>or</w:t>
      </w:r>
      <w:r>
        <w:rPr>
          <w:rFonts w:ascii="Arial" w:hAnsi="Arial" w:cs="Arial" w:hint="eastAsia"/>
          <w:b/>
          <w:bCs/>
          <w:color w:val="00B050"/>
          <w:sz w:val="20"/>
          <w:szCs w:val="20"/>
        </w:rPr>
        <w:t>中班</w:t>
      </w:r>
      <w:r w:rsidRPr="00C27999">
        <w:rPr>
          <w:rFonts w:ascii="Arial" w:hAnsi="Arial" w:cs="Arial" w:hint="eastAsia"/>
          <w:b/>
          <w:color w:val="00B050"/>
          <w:sz w:val="20"/>
          <w:szCs w:val="20"/>
        </w:rPr>
        <w:t>（</w:t>
      </w:r>
      <w:r w:rsidRPr="00C27999">
        <w:rPr>
          <w:rFonts w:ascii="Arial" w:hAnsi="Arial" w:cs="Arial"/>
          <w:b/>
          <w:color w:val="00B050"/>
          <w:sz w:val="20"/>
          <w:szCs w:val="20"/>
        </w:rPr>
        <w:t xml:space="preserve">13:00 - 22:00 </w:t>
      </w:r>
      <w:r w:rsidRPr="00C27999">
        <w:rPr>
          <w:rFonts w:ascii="Arial" w:hAnsi="Arial" w:cs="Arial" w:hint="eastAsia"/>
          <w:b/>
          <w:color w:val="00B050"/>
          <w:sz w:val="20"/>
          <w:szCs w:val="20"/>
        </w:rPr>
        <w:t>/</w:t>
      </w:r>
      <w:r w:rsidRPr="00C27999">
        <w:rPr>
          <w:rFonts w:ascii="Arial" w:hAnsi="Arial" w:cs="Arial"/>
          <w:b/>
          <w:color w:val="00B050"/>
          <w:sz w:val="20"/>
          <w:szCs w:val="20"/>
        </w:rPr>
        <w:t xml:space="preserve"> 16:00 – 24:00</w:t>
      </w:r>
      <w:r w:rsidRPr="00C27999">
        <w:rPr>
          <w:rFonts w:ascii="Arial" w:hAnsi="Arial" w:cs="Arial" w:hint="eastAsia"/>
          <w:b/>
          <w:color w:val="00B050"/>
          <w:sz w:val="20"/>
          <w:szCs w:val="20"/>
        </w:rPr>
        <w:t>）</w:t>
      </w:r>
      <w:r w:rsidRPr="00C27999">
        <w:rPr>
          <w:rFonts w:ascii="Arial" w:hAnsi="Arial" w:cs="Arial"/>
          <w:b/>
          <w:color w:val="00B050"/>
          <w:sz w:val="20"/>
          <w:szCs w:val="20"/>
        </w:rPr>
        <w:t>每月两周，</w:t>
      </w:r>
      <w:r w:rsidRPr="00C35CAD">
        <w:rPr>
          <w:rFonts w:ascii="Arial" w:hAnsi="Arial" w:cs="Arial"/>
          <w:b/>
          <w:color w:val="00B050"/>
          <w:sz w:val="20"/>
          <w:szCs w:val="20"/>
        </w:rPr>
        <w:t>有丰厚中班津贴</w:t>
      </w:r>
    </w:p>
    <w:p w14:paraId="2ADF0DF2" w14:textId="77777777" w:rsidR="00F16A38" w:rsidRPr="003E672F" w:rsidRDefault="00F16A38" w:rsidP="00F16A38">
      <w:pPr>
        <w:spacing w:after="0" w:line="240" w:lineRule="auto"/>
        <w:rPr>
          <w:rFonts w:ascii="Arial" w:eastAsia="宋体" w:hAnsi="Arial" w:cs="Arial"/>
          <w:color w:val="000000" w:themeColor="text1"/>
          <w:sz w:val="20"/>
          <w:szCs w:val="20"/>
        </w:rPr>
      </w:pPr>
      <w:r>
        <w:rPr>
          <w:rFonts w:ascii="Arial" w:eastAsia="宋体" w:hAnsi="Arial" w:cs="Arial"/>
          <w:color w:val="000000" w:themeColor="text1"/>
          <w:sz w:val="20"/>
          <w:szCs w:val="20"/>
        </w:rPr>
        <w:t xml:space="preserve">       </w:t>
      </w:r>
      <w:r w:rsidRPr="003E672F">
        <w:rPr>
          <w:rFonts w:ascii="Arial" w:eastAsia="宋体" w:hAnsi="Arial" w:cs="Arial" w:hint="eastAsia"/>
          <w:color w:val="000000" w:themeColor="text1"/>
          <w:sz w:val="20"/>
          <w:szCs w:val="20"/>
        </w:rPr>
        <w:t xml:space="preserve">-    </w:t>
      </w:r>
      <w:r w:rsidRPr="003E672F">
        <w:rPr>
          <w:rFonts w:ascii="Arial" w:eastAsia="宋体" w:hAnsi="Arial" w:cs="Arial" w:hint="eastAsia"/>
          <w:color w:val="000000" w:themeColor="text1"/>
          <w:sz w:val="20"/>
          <w:szCs w:val="20"/>
        </w:rPr>
        <w:t>审核危险品货物申报单</w:t>
      </w:r>
      <w:r w:rsidRPr="003E672F">
        <w:rPr>
          <w:rFonts w:ascii="Arial" w:eastAsia="宋体" w:hAnsi="Arial" w:cs="Arial" w:hint="eastAsia"/>
          <w:color w:val="000000" w:themeColor="text1"/>
          <w:sz w:val="20"/>
          <w:szCs w:val="20"/>
        </w:rPr>
        <w:t>;</w:t>
      </w:r>
    </w:p>
    <w:p w14:paraId="4A26D8A0" w14:textId="77777777" w:rsidR="00F16A38" w:rsidRPr="003E672F" w:rsidRDefault="00F16A38" w:rsidP="00F16A38">
      <w:pPr>
        <w:spacing w:after="0" w:line="240" w:lineRule="auto"/>
        <w:rPr>
          <w:rFonts w:ascii="Arial" w:eastAsia="宋体" w:hAnsi="Arial" w:cs="Arial"/>
          <w:color w:val="000000" w:themeColor="text1"/>
          <w:sz w:val="20"/>
          <w:szCs w:val="20"/>
        </w:rPr>
      </w:pPr>
      <w:r>
        <w:rPr>
          <w:rFonts w:ascii="Arial" w:eastAsia="宋体" w:hAnsi="Arial" w:cs="Arial"/>
          <w:color w:val="000000" w:themeColor="text1"/>
          <w:sz w:val="20"/>
          <w:szCs w:val="20"/>
        </w:rPr>
        <w:t xml:space="preserve">       </w:t>
      </w:r>
      <w:r w:rsidRPr="003E672F">
        <w:rPr>
          <w:rFonts w:ascii="Arial" w:eastAsia="宋体" w:hAnsi="Arial" w:cs="Arial" w:hint="eastAsia"/>
          <w:color w:val="000000" w:themeColor="text1"/>
          <w:sz w:val="20"/>
          <w:szCs w:val="20"/>
        </w:rPr>
        <w:t xml:space="preserve">-    </w:t>
      </w:r>
      <w:r w:rsidRPr="003E672F">
        <w:rPr>
          <w:rFonts w:ascii="Arial" w:eastAsia="宋体" w:hAnsi="Arial" w:cs="Arial" w:hint="eastAsia"/>
          <w:color w:val="000000" w:themeColor="text1"/>
          <w:sz w:val="20"/>
          <w:szCs w:val="20"/>
        </w:rPr>
        <w:t>危险品信息系统录入</w:t>
      </w:r>
      <w:r w:rsidRPr="003E672F">
        <w:rPr>
          <w:rFonts w:ascii="Arial" w:eastAsia="宋体" w:hAnsi="Arial" w:cs="Arial" w:hint="eastAsia"/>
          <w:color w:val="000000" w:themeColor="text1"/>
          <w:sz w:val="20"/>
          <w:szCs w:val="20"/>
        </w:rPr>
        <w:t>;</w:t>
      </w:r>
    </w:p>
    <w:p w14:paraId="4F51588D" w14:textId="77777777" w:rsidR="00F16A38" w:rsidRPr="003E672F" w:rsidRDefault="00F16A38" w:rsidP="00F16A38">
      <w:pPr>
        <w:spacing w:after="0" w:line="240" w:lineRule="auto"/>
        <w:rPr>
          <w:rFonts w:ascii="Arial" w:eastAsia="宋体" w:hAnsi="Arial" w:cs="Arial"/>
          <w:color w:val="000000" w:themeColor="text1"/>
          <w:sz w:val="20"/>
          <w:szCs w:val="20"/>
        </w:rPr>
      </w:pPr>
      <w:r>
        <w:rPr>
          <w:rFonts w:ascii="Arial" w:eastAsia="宋体" w:hAnsi="Arial" w:cs="Arial"/>
          <w:color w:val="000000" w:themeColor="text1"/>
          <w:sz w:val="20"/>
          <w:szCs w:val="20"/>
        </w:rPr>
        <w:t xml:space="preserve">       </w:t>
      </w:r>
      <w:r w:rsidRPr="003E672F">
        <w:rPr>
          <w:rFonts w:ascii="Arial" w:eastAsia="宋体" w:hAnsi="Arial" w:cs="Arial" w:hint="eastAsia"/>
          <w:color w:val="000000" w:themeColor="text1"/>
          <w:sz w:val="20"/>
          <w:szCs w:val="20"/>
        </w:rPr>
        <w:t xml:space="preserve">-    </w:t>
      </w:r>
      <w:r w:rsidRPr="003E672F">
        <w:rPr>
          <w:rFonts w:ascii="Arial" w:eastAsia="宋体" w:hAnsi="Arial" w:cs="Arial" w:hint="eastAsia"/>
          <w:color w:val="000000" w:themeColor="text1"/>
          <w:sz w:val="20"/>
          <w:szCs w:val="20"/>
        </w:rPr>
        <w:t>危险品运输许可申请</w:t>
      </w:r>
      <w:r w:rsidRPr="003E672F">
        <w:rPr>
          <w:rFonts w:ascii="Arial" w:eastAsia="宋体" w:hAnsi="Arial" w:cs="Arial" w:hint="eastAsia"/>
          <w:color w:val="000000" w:themeColor="text1"/>
          <w:sz w:val="20"/>
          <w:szCs w:val="20"/>
        </w:rPr>
        <w:t>;</w:t>
      </w:r>
    </w:p>
    <w:p w14:paraId="7EBEFEAC" w14:textId="77777777" w:rsidR="00F16A38" w:rsidRPr="003E672F" w:rsidRDefault="00F16A38" w:rsidP="00F16A38">
      <w:pPr>
        <w:spacing w:after="0" w:line="240" w:lineRule="auto"/>
        <w:rPr>
          <w:rFonts w:ascii="Arial" w:eastAsia="宋体" w:hAnsi="Arial" w:cs="Arial"/>
          <w:color w:val="000000" w:themeColor="text1"/>
          <w:sz w:val="20"/>
          <w:szCs w:val="20"/>
        </w:rPr>
      </w:pPr>
      <w:r>
        <w:rPr>
          <w:rFonts w:ascii="Arial" w:eastAsia="宋体" w:hAnsi="Arial" w:cs="Arial"/>
          <w:color w:val="000000" w:themeColor="text1"/>
          <w:sz w:val="20"/>
          <w:szCs w:val="20"/>
        </w:rPr>
        <w:t xml:space="preserve">       </w:t>
      </w:r>
      <w:r w:rsidRPr="003E672F">
        <w:rPr>
          <w:rFonts w:ascii="Arial" w:eastAsia="宋体" w:hAnsi="Arial" w:cs="Arial" w:hint="eastAsia"/>
          <w:color w:val="000000" w:themeColor="text1"/>
          <w:sz w:val="20"/>
          <w:szCs w:val="20"/>
        </w:rPr>
        <w:t xml:space="preserve">-    </w:t>
      </w:r>
      <w:r w:rsidRPr="003E672F">
        <w:rPr>
          <w:rFonts w:ascii="Arial" w:eastAsia="宋体" w:hAnsi="Arial" w:cs="Arial" w:hint="eastAsia"/>
          <w:color w:val="000000" w:themeColor="text1"/>
          <w:sz w:val="20"/>
          <w:szCs w:val="20"/>
        </w:rPr>
        <w:t>与欧洲客户及当地客服人员及时沟通协调危险品运输事宜；</w:t>
      </w:r>
    </w:p>
    <w:p w14:paraId="003D0A71" w14:textId="77777777" w:rsidR="00F16A38" w:rsidRDefault="00F16A38" w:rsidP="00F16A38">
      <w:pPr>
        <w:spacing w:after="0" w:line="240" w:lineRule="auto"/>
        <w:rPr>
          <w:rFonts w:ascii="Arial" w:eastAsia="宋体" w:hAnsi="Arial" w:cs="Arial"/>
          <w:color w:val="000000" w:themeColor="text1"/>
          <w:sz w:val="20"/>
          <w:szCs w:val="20"/>
        </w:rPr>
      </w:pPr>
      <w:r>
        <w:rPr>
          <w:rFonts w:ascii="Arial" w:eastAsia="宋体" w:hAnsi="Arial" w:cs="Arial"/>
          <w:color w:val="000000" w:themeColor="text1"/>
          <w:sz w:val="20"/>
          <w:szCs w:val="20"/>
        </w:rPr>
        <w:t xml:space="preserve">       </w:t>
      </w:r>
      <w:r w:rsidRPr="003E672F">
        <w:rPr>
          <w:rFonts w:ascii="Arial" w:eastAsia="宋体" w:hAnsi="Arial" w:cs="Arial" w:hint="eastAsia"/>
          <w:color w:val="000000" w:themeColor="text1"/>
          <w:sz w:val="20"/>
          <w:szCs w:val="20"/>
        </w:rPr>
        <w:t xml:space="preserve">-    </w:t>
      </w:r>
      <w:r w:rsidRPr="003E672F">
        <w:rPr>
          <w:rFonts w:ascii="Arial" w:eastAsia="宋体" w:hAnsi="Arial" w:cs="Arial" w:hint="eastAsia"/>
          <w:color w:val="000000" w:themeColor="text1"/>
          <w:sz w:val="20"/>
          <w:szCs w:val="20"/>
        </w:rPr>
        <w:t>审核、更新并上传终版本危险品货物申报单</w:t>
      </w:r>
    </w:p>
    <w:p w14:paraId="7F584E81" w14:textId="77777777" w:rsidR="00F16A38" w:rsidRDefault="00F16A38" w:rsidP="00013579">
      <w:pPr>
        <w:pStyle w:val="Heading1"/>
        <w:spacing w:before="0" w:beforeAutospacing="0" w:after="0" w:afterAutospacing="0"/>
        <w:rPr>
          <w:rStyle w:val="label"/>
          <w:rFonts w:ascii="Arial" w:eastAsiaTheme="minorEastAsia" w:hAnsi="Arial" w:cs="Arial"/>
          <w:sz w:val="30"/>
          <w:szCs w:val="30"/>
        </w:rPr>
      </w:pPr>
    </w:p>
    <w:p w14:paraId="2F1A5FE8" w14:textId="33167376" w:rsidR="005431C1" w:rsidRDefault="00946A59" w:rsidP="00013579">
      <w:pPr>
        <w:pStyle w:val="Heading1"/>
        <w:spacing w:before="0" w:beforeAutospacing="0" w:after="0" w:afterAutospacing="0"/>
        <w:rPr>
          <w:rStyle w:val="label"/>
          <w:rFonts w:ascii="Arial" w:eastAsiaTheme="minorEastAsia" w:hAnsi="Arial" w:cs="Arial"/>
          <w:sz w:val="30"/>
          <w:szCs w:val="30"/>
        </w:rPr>
      </w:pPr>
      <w:r w:rsidRPr="00C35CAD">
        <w:rPr>
          <w:rStyle w:val="label"/>
          <w:rFonts w:ascii="Arial" w:eastAsiaTheme="minorEastAsia" w:hAnsi="Arial" w:cs="Arial"/>
          <w:sz w:val="30"/>
          <w:szCs w:val="30"/>
        </w:rPr>
        <w:lastRenderedPageBreak/>
        <w:t xml:space="preserve">           </w:t>
      </w:r>
    </w:p>
    <w:p w14:paraId="006F1220" w14:textId="77777777" w:rsidR="009B276C" w:rsidRDefault="009B276C" w:rsidP="00013579">
      <w:pPr>
        <w:pStyle w:val="Heading1"/>
        <w:spacing w:before="0" w:beforeAutospacing="0" w:after="0" w:afterAutospacing="0"/>
        <w:rPr>
          <w:rStyle w:val="label"/>
          <w:rFonts w:ascii="Arial" w:eastAsiaTheme="minorEastAsia" w:hAnsi="Arial" w:cs="Arial"/>
          <w:sz w:val="30"/>
          <w:szCs w:val="30"/>
        </w:rPr>
      </w:pPr>
    </w:p>
    <w:p w14:paraId="4D47CC1B" w14:textId="3FB18E38" w:rsidR="00A307E5" w:rsidRDefault="00946A59" w:rsidP="009B276C">
      <w:pPr>
        <w:pStyle w:val="Heading1"/>
        <w:spacing w:before="0" w:beforeAutospacing="0" w:after="0" w:afterAutospacing="0"/>
        <w:rPr>
          <w:rFonts w:ascii="Arial" w:hAnsi="Arial" w:cs="Arial"/>
          <w:b w:val="0"/>
          <w:color w:val="FF0000"/>
          <w:sz w:val="36"/>
          <w:szCs w:val="36"/>
        </w:rPr>
      </w:pPr>
      <w:r w:rsidRPr="00C35CAD">
        <w:rPr>
          <w:rStyle w:val="label"/>
          <w:rFonts w:ascii="Arial" w:eastAsiaTheme="minorEastAsia" w:hAnsi="Arial" w:cs="Arial"/>
          <w:sz w:val="30"/>
          <w:szCs w:val="30"/>
        </w:rPr>
        <w:t xml:space="preserve"> </w:t>
      </w:r>
      <w:r w:rsidR="00A307E5" w:rsidRPr="00832961">
        <w:rPr>
          <w:rFonts w:ascii="宋体" w:eastAsia="宋体" w:hAnsi="宋体" w:cs="宋体" w:hint="eastAsia"/>
          <w:i/>
          <w:color w:val="FF0000"/>
          <w:sz w:val="36"/>
          <w:szCs w:val="36"/>
          <w:u w:val="single"/>
        </w:rPr>
        <w:t>财务控制中心</w:t>
      </w:r>
      <w:r w:rsidR="00A307E5" w:rsidRPr="00832961">
        <w:rPr>
          <w:rFonts w:ascii="Arial" w:hAnsi="Arial" w:cs="Arial"/>
          <w:color w:val="FF0000"/>
          <w:sz w:val="36"/>
          <w:szCs w:val="36"/>
        </w:rPr>
        <w:t xml:space="preserve"> </w:t>
      </w:r>
      <w:r w:rsidR="00A307E5">
        <w:rPr>
          <w:rFonts w:ascii="Arial" w:hAnsi="Arial" w:cs="Arial"/>
          <w:color w:val="FF0000"/>
          <w:sz w:val="36"/>
          <w:szCs w:val="36"/>
        </w:rPr>
        <w:t xml:space="preserve">   </w:t>
      </w:r>
      <w:r w:rsidR="00A307E5" w:rsidRPr="00C35CAD">
        <w:rPr>
          <w:rFonts w:ascii="宋体" w:eastAsia="宋体" w:hAnsi="宋体" w:cs="宋体" w:hint="eastAsia"/>
          <w:color w:val="00B050"/>
          <w:sz w:val="20"/>
          <w:szCs w:val="20"/>
        </w:rPr>
        <w:t>虹口区</w:t>
      </w:r>
    </w:p>
    <w:p w14:paraId="566E0F6F" w14:textId="77777777" w:rsidR="00A307E5" w:rsidRPr="00C35CAD" w:rsidRDefault="00A307E5" w:rsidP="00A307E5">
      <w:pPr>
        <w:spacing w:after="0" w:line="240" w:lineRule="auto"/>
        <w:rPr>
          <w:rFonts w:ascii="Arial" w:hAnsi="Arial" w:cs="Arial"/>
          <w:b/>
          <w:color w:val="00B050"/>
          <w:sz w:val="20"/>
          <w:szCs w:val="20"/>
        </w:rPr>
      </w:pPr>
      <w:r w:rsidRPr="00832961">
        <w:rPr>
          <w:rFonts w:ascii="Arial" w:hAnsi="Arial" w:cs="Arial"/>
          <w:b/>
          <w:color w:val="FF0000"/>
          <w:sz w:val="36"/>
          <w:szCs w:val="36"/>
        </w:rPr>
        <w:t xml:space="preserve"> </w:t>
      </w:r>
      <w:r>
        <w:rPr>
          <w:rFonts w:ascii="Arial" w:hAnsi="Arial" w:cs="Arial"/>
          <w:b/>
          <w:color w:val="FF0000"/>
          <w:sz w:val="20"/>
          <w:szCs w:val="20"/>
        </w:rPr>
        <w:t xml:space="preserve">   </w:t>
      </w:r>
    </w:p>
    <w:p w14:paraId="5752F72E" w14:textId="77777777" w:rsidR="00A307E5" w:rsidRDefault="00A307E5" w:rsidP="00A307E5">
      <w:pPr>
        <w:spacing w:after="0" w:line="240" w:lineRule="auto"/>
        <w:rPr>
          <w:rFonts w:ascii="Arial" w:hAnsi="Arial" w:cs="Arial"/>
          <w:b/>
          <w:color w:val="FF0000"/>
          <w:sz w:val="20"/>
          <w:szCs w:val="20"/>
        </w:rPr>
      </w:pPr>
    </w:p>
    <w:p w14:paraId="24E18218" w14:textId="00DBFC91" w:rsidR="00A307E5" w:rsidRDefault="00A307E5" w:rsidP="00A307E5">
      <w:pPr>
        <w:spacing w:after="0" w:line="240" w:lineRule="auto"/>
        <w:rPr>
          <w:rFonts w:ascii="Arial" w:eastAsiaTheme="majorEastAsia" w:hAnsi="Arial" w:cs="Arial"/>
          <w:sz w:val="20"/>
          <w:szCs w:val="20"/>
        </w:rPr>
      </w:pPr>
      <w:r w:rsidRPr="64F95EE4">
        <w:rPr>
          <w:rFonts w:ascii="Arial" w:hAnsi="Arial" w:cs="Arial"/>
          <w:b/>
          <w:bCs/>
          <w:color w:val="FF0000"/>
          <w:sz w:val="20"/>
          <w:szCs w:val="20"/>
        </w:rPr>
        <w:t>1.</w:t>
      </w:r>
      <w:r w:rsidRPr="64F95EE4">
        <w:rPr>
          <w:rFonts w:ascii="Arial" w:eastAsiaTheme="majorEastAsia" w:hAnsi="Arial" w:cs="Arial"/>
          <w:b/>
          <w:bCs/>
          <w:color w:val="FF0000"/>
          <w:sz w:val="20"/>
          <w:szCs w:val="20"/>
        </w:rPr>
        <w:t>财务控制中心</w:t>
      </w:r>
      <w:r w:rsidR="008A3796">
        <w:rPr>
          <w:rFonts w:ascii="Arial" w:eastAsiaTheme="majorEastAsia" w:hAnsi="Arial" w:cs="Arial" w:hint="eastAsia"/>
          <w:b/>
          <w:bCs/>
          <w:color w:val="FF0000"/>
          <w:sz w:val="20"/>
          <w:szCs w:val="20"/>
        </w:rPr>
        <w:t xml:space="preserve"> </w:t>
      </w:r>
      <w:r w:rsidR="008A3796">
        <w:rPr>
          <w:rFonts w:ascii="Arial" w:eastAsiaTheme="majorEastAsia" w:hAnsi="Arial" w:cs="Arial"/>
          <w:b/>
          <w:bCs/>
          <w:color w:val="FF0000"/>
          <w:sz w:val="20"/>
          <w:szCs w:val="20"/>
        </w:rPr>
        <w:t xml:space="preserve">  </w:t>
      </w:r>
      <w:r w:rsidR="008A3796">
        <w:rPr>
          <w:rFonts w:ascii="Arial" w:eastAsiaTheme="majorEastAsia" w:hAnsi="Arial" w:cs="Arial" w:hint="eastAsia"/>
          <w:sz w:val="20"/>
          <w:szCs w:val="20"/>
        </w:rPr>
        <w:t xml:space="preserve"> </w:t>
      </w:r>
    </w:p>
    <w:p w14:paraId="7A489926"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处理应收帐款的入账以及和内外职能部门一起跟踪未达账项</w:t>
      </w:r>
    </w:p>
    <w:p w14:paraId="4E283D1E"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编制第三方代理应付余额调节表和银行余额调节表</w:t>
      </w:r>
    </w:p>
    <w:p w14:paraId="78BD7A8B"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在</w:t>
      </w:r>
      <w:r w:rsidRPr="64F95EE4">
        <w:rPr>
          <w:rFonts w:ascii="Arial" w:hAnsi="Arial" w:cs="Arial"/>
          <w:color w:val="000000" w:themeColor="text1"/>
          <w:sz w:val="20"/>
          <w:szCs w:val="20"/>
        </w:rPr>
        <w:t>SAP</w:t>
      </w:r>
      <w:r w:rsidRPr="64F95EE4">
        <w:rPr>
          <w:rFonts w:ascii="Arial" w:hAnsi="Arial" w:cs="Arial"/>
          <w:color w:val="000000" w:themeColor="text1"/>
          <w:sz w:val="20"/>
          <w:szCs w:val="20"/>
        </w:rPr>
        <w:t>系统里录入月度财务分录并做账务分析</w:t>
      </w:r>
    </w:p>
    <w:p w14:paraId="18130DC0" w14:textId="5F4B9A6A" w:rsidR="00A307E5" w:rsidRPr="00FE6A31"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审核和记录第三方代理的客户的信用条款</w:t>
      </w:r>
    </w:p>
    <w:p w14:paraId="43FE814B" w14:textId="77777777" w:rsidR="00FE6A31" w:rsidRDefault="00FE6A31" w:rsidP="00FE6A31">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协助集团财务综合报告系统的开发，实施和上线。</w:t>
      </w:r>
    </w:p>
    <w:p w14:paraId="15B2F97C" w14:textId="77777777" w:rsidR="00FE6A31" w:rsidRDefault="00FE6A31" w:rsidP="00FE6A31">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准备并维护和更新财务综合报告系统用户指南，并对用户提供支持。</w:t>
      </w:r>
    </w:p>
    <w:p w14:paraId="0E19B85B" w14:textId="77777777" w:rsidR="00FE6A31" w:rsidRDefault="00FE6A31" w:rsidP="00FE6A31">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协助准备财务月报，季报，半年报和年报的提交并通过审计。</w:t>
      </w:r>
    </w:p>
    <w:p w14:paraId="0BC23847" w14:textId="77777777" w:rsidR="00FE6A31" w:rsidRDefault="00FE6A31" w:rsidP="00FE6A31">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监督和维护关联方登记并准备关联方交易报告。</w:t>
      </w:r>
    </w:p>
    <w:p w14:paraId="726FBEFA" w14:textId="30581CDB" w:rsidR="00FE6A31" w:rsidRPr="00FE6A31" w:rsidRDefault="00FE6A31" w:rsidP="00FE6A31">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支持和协助总部年度审计，分析数据和报告等</w:t>
      </w:r>
    </w:p>
    <w:p w14:paraId="2E033DEA" w14:textId="77777777" w:rsidR="00A307E5" w:rsidRDefault="00A307E5" w:rsidP="00A307E5">
      <w:pPr>
        <w:spacing w:after="0" w:line="240" w:lineRule="auto"/>
        <w:rPr>
          <w:rFonts w:ascii="Arial" w:eastAsiaTheme="majorEastAsia" w:hAnsi="Arial" w:cs="Arial"/>
          <w:sz w:val="20"/>
          <w:szCs w:val="20"/>
        </w:rPr>
      </w:pPr>
    </w:p>
    <w:p w14:paraId="4D6B1891" w14:textId="77777777" w:rsidR="00A307E5" w:rsidRPr="00C35CAD" w:rsidRDefault="00A307E5" w:rsidP="00A307E5">
      <w:pPr>
        <w:spacing w:after="0" w:line="240" w:lineRule="auto"/>
        <w:rPr>
          <w:rFonts w:ascii="Arial" w:eastAsiaTheme="majorEastAsia" w:hAnsi="Arial" w:cs="Arial"/>
          <w:sz w:val="20"/>
          <w:szCs w:val="20"/>
        </w:rPr>
      </w:pPr>
      <w:r w:rsidRPr="64F95EE4">
        <w:rPr>
          <w:rFonts w:ascii="Arial" w:eastAsiaTheme="majorEastAsia" w:hAnsi="Arial" w:cs="Arial"/>
          <w:b/>
          <w:bCs/>
          <w:color w:val="FF0000"/>
          <w:sz w:val="20"/>
          <w:szCs w:val="20"/>
        </w:rPr>
        <w:t>2.</w:t>
      </w:r>
      <w:r w:rsidRPr="64F95EE4">
        <w:rPr>
          <w:rFonts w:ascii="Arial" w:eastAsiaTheme="majorEastAsia" w:hAnsi="Arial" w:cs="Arial"/>
          <w:b/>
          <w:bCs/>
          <w:color w:val="FF0000"/>
          <w:sz w:val="20"/>
          <w:szCs w:val="20"/>
        </w:rPr>
        <w:t>企业财报系统支持与维护</w:t>
      </w:r>
      <w:r w:rsidRPr="64F95EE4">
        <w:rPr>
          <w:rFonts w:ascii="Arial" w:eastAsiaTheme="majorEastAsia" w:hAnsi="Arial" w:cs="Arial"/>
          <w:sz w:val="20"/>
          <w:szCs w:val="20"/>
        </w:rPr>
        <w:t>：</w:t>
      </w:r>
    </w:p>
    <w:p w14:paraId="209A555C"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协助集团财务综合报告系统的开发，实施和上线。</w:t>
      </w:r>
    </w:p>
    <w:p w14:paraId="5BC9665D"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准备并维护和更新财务综合报告系统用户指南，并对用户提供支持。</w:t>
      </w:r>
    </w:p>
    <w:p w14:paraId="5868E39D"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协助准备财务月报，季报，半年报和年报的提交并通过审计。</w:t>
      </w:r>
    </w:p>
    <w:p w14:paraId="4AF0D21B" w14:textId="77777777" w:rsidR="00A307E5"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监督和维护关联方登记并准备关联方交易报告。</w:t>
      </w:r>
    </w:p>
    <w:p w14:paraId="13B92802" w14:textId="77777777" w:rsidR="00A307E5" w:rsidRPr="004208CA" w:rsidRDefault="00A307E5" w:rsidP="00A307E5">
      <w:pPr>
        <w:pStyle w:val="ListParagraph"/>
        <w:numPr>
          <w:ilvl w:val="0"/>
          <w:numId w:val="1"/>
        </w:numPr>
        <w:spacing w:after="0" w:line="240" w:lineRule="auto"/>
        <w:rPr>
          <w:color w:val="000000" w:themeColor="text1"/>
          <w:sz w:val="20"/>
          <w:szCs w:val="20"/>
        </w:rPr>
      </w:pPr>
      <w:r w:rsidRPr="64F95EE4">
        <w:rPr>
          <w:rFonts w:ascii="Arial" w:hAnsi="Arial" w:cs="Arial"/>
          <w:color w:val="000000" w:themeColor="text1"/>
          <w:sz w:val="20"/>
          <w:szCs w:val="20"/>
        </w:rPr>
        <w:t>支持和协助总部年度审计，分析数据和报告等</w:t>
      </w:r>
    </w:p>
    <w:p w14:paraId="024E9F80" w14:textId="6F0FA8BD" w:rsidR="00A307E5" w:rsidRDefault="00A307E5" w:rsidP="008D5325">
      <w:pPr>
        <w:pStyle w:val="Heading1"/>
        <w:spacing w:before="0" w:beforeAutospacing="0" w:after="0" w:afterAutospacing="0"/>
        <w:rPr>
          <w:rStyle w:val="label"/>
          <w:rFonts w:ascii="Arial" w:eastAsiaTheme="minorEastAsia" w:hAnsi="Arial" w:cs="Arial"/>
          <w:sz w:val="30"/>
          <w:szCs w:val="30"/>
        </w:rPr>
      </w:pPr>
    </w:p>
    <w:p w14:paraId="1CB18417" w14:textId="77777777" w:rsidR="00737C14" w:rsidRDefault="00737C14" w:rsidP="00737C14">
      <w:pPr>
        <w:spacing w:after="0" w:line="240" w:lineRule="auto"/>
        <w:rPr>
          <w:rFonts w:ascii="Arial" w:hAnsi="Arial" w:cs="Arial"/>
          <w:b/>
          <w:color w:val="FF0000"/>
          <w:sz w:val="20"/>
          <w:szCs w:val="20"/>
        </w:rPr>
      </w:pPr>
      <w:r>
        <w:rPr>
          <w:rFonts w:ascii="Arial" w:hAnsi="Arial" w:cs="Arial"/>
          <w:b/>
          <w:color w:val="FF0000"/>
          <w:sz w:val="20"/>
          <w:szCs w:val="20"/>
        </w:rPr>
        <w:t xml:space="preserve">3. </w:t>
      </w:r>
      <w:r w:rsidRPr="00CC1F22">
        <w:rPr>
          <w:rFonts w:ascii="Arial" w:hAnsi="Arial" w:cs="Arial" w:hint="eastAsia"/>
          <w:b/>
          <w:color w:val="FF0000"/>
          <w:sz w:val="20"/>
          <w:szCs w:val="20"/>
        </w:rPr>
        <w:t>全球供应商信息维护</w:t>
      </w:r>
      <w:r w:rsidRPr="00CC1F22">
        <w:rPr>
          <w:rFonts w:ascii="Arial" w:hAnsi="Arial" w:cs="Arial" w:hint="eastAsia"/>
          <w:b/>
          <w:sz w:val="20"/>
          <w:szCs w:val="20"/>
        </w:rPr>
        <w:t>:</w:t>
      </w:r>
    </w:p>
    <w:p w14:paraId="61251C87" w14:textId="77777777" w:rsidR="00737C14" w:rsidRPr="007D6592" w:rsidRDefault="00737C14" w:rsidP="00737C14">
      <w:pPr>
        <w:spacing w:after="0" w:line="240" w:lineRule="auto"/>
        <w:rPr>
          <w:rFonts w:ascii="Arial" w:hAnsi="Arial" w:cs="Arial"/>
          <w:bCs/>
          <w:sz w:val="20"/>
          <w:szCs w:val="20"/>
        </w:rPr>
      </w:pPr>
      <w:r>
        <w:rPr>
          <w:rFonts w:ascii="Arial" w:hAnsi="Arial" w:cs="Arial"/>
          <w:b/>
          <w:color w:val="FF0000"/>
          <w:sz w:val="20"/>
          <w:szCs w:val="20"/>
        </w:rPr>
        <w:t xml:space="preserve">      </w:t>
      </w:r>
      <w:r w:rsidRPr="007D6592">
        <w:rPr>
          <w:rFonts w:ascii="Arial" w:hAnsi="Arial" w:cs="Arial"/>
          <w:bCs/>
          <w:sz w:val="20"/>
          <w:szCs w:val="20"/>
        </w:rPr>
        <w:t xml:space="preserve">-      </w:t>
      </w:r>
      <w:r w:rsidRPr="007D6592">
        <w:rPr>
          <w:rFonts w:ascii="Arial" w:hAnsi="Arial" w:cs="Arial" w:hint="eastAsia"/>
          <w:bCs/>
          <w:sz w:val="20"/>
          <w:szCs w:val="20"/>
        </w:rPr>
        <w:t>遵循各国付款规则和要求，及时准确</w:t>
      </w:r>
      <w:r>
        <w:rPr>
          <w:rFonts w:ascii="Arial" w:hAnsi="Arial" w:cs="Arial" w:hint="eastAsia"/>
          <w:bCs/>
          <w:sz w:val="20"/>
          <w:szCs w:val="20"/>
        </w:rPr>
        <w:t>地</w:t>
      </w:r>
      <w:r w:rsidRPr="007D6592">
        <w:rPr>
          <w:rFonts w:ascii="Arial" w:hAnsi="Arial" w:cs="Arial" w:hint="eastAsia"/>
          <w:bCs/>
          <w:sz w:val="20"/>
          <w:szCs w:val="20"/>
        </w:rPr>
        <w:t>在系统中建立所有供应商信息</w:t>
      </w:r>
      <w:r w:rsidRPr="007D6592">
        <w:rPr>
          <w:rFonts w:ascii="Arial" w:hAnsi="Arial" w:cs="Arial" w:hint="eastAsia"/>
          <w:bCs/>
          <w:sz w:val="20"/>
          <w:szCs w:val="20"/>
        </w:rPr>
        <w:t>;</w:t>
      </w:r>
    </w:p>
    <w:p w14:paraId="67C44D65" w14:textId="77777777" w:rsidR="00737C14" w:rsidRPr="007D6592" w:rsidRDefault="00737C14" w:rsidP="00737C14">
      <w:pPr>
        <w:spacing w:after="0" w:line="240" w:lineRule="auto"/>
        <w:rPr>
          <w:rFonts w:ascii="Arial" w:hAnsi="Arial" w:cs="Arial"/>
          <w:bCs/>
          <w:sz w:val="20"/>
          <w:szCs w:val="20"/>
        </w:rPr>
      </w:pPr>
      <w:r>
        <w:rPr>
          <w:rFonts w:ascii="Arial" w:hAnsi="Arial" w:cs="Arial" w:hint="eastAsia"/>
          <w:bCs/>
          <w:sz w:val="20"/>
          <w:szCs w:val="20"/>
        </w:rPr>
        <w:t xml:space="preserve"> </w:t>
      </w:r>
      <w:r>
        <w:rPr>
          <w:rFonts w:ascii="Arial" w:hAnsi="Arial" w:cs="Arial"/>
          <w:bCs/>
          <w:sz w:val="20"/>
          <w:szCs w:val="20"/>
        </w:rPr>
        <w:t xml:space="preserve">    </w:t>
      </w:r>
      <w:r>
        <w:rPr>
          <w:rFonts w:ascii="Arial" w:hAnsi="Arial" w:cs="Arial"/>
          <w:b/>
          <w:color w:val="FF0000"/>
          <w:sz w:val="20"/>
          <w:szCs w:val="20"/>
        </w:rPr>
        <w:t xml:space="preserve"> </w:t>
      </w:r>
      <w:r w:rsidRPr="007D6592">
        <w:rPr>
          <w:rFonts w:ascii="Arial" w:hAnsi="Arial" w:cs="Arial"/>
          <w:bCs/>
          <w:sz w:val="20"/>
          <w:szCs w:val="20"/>
        </w:rPr>
        <w:t xml:space="preserve">-      </w:t>
      </w:r>
      <w:r w:rsidRPr="007D6592">
        <w:rPr>
          <w:rFonts w:ascii="Arial" w:hAnsi="Arial" w:cs="Arial" w:hint="eastAsia"/>
          <w:bCs/>
          <w:sz w:val="20"/>
          <w:szCs w:val="20"/>
        </w:rPr>
        <w:t>核各相关部门提出的申请，维护更新系统原有的供应商信息；</w:t>
      </w:r>
    </w:p>
    <w:p w14:paraId="70D9FA2C" w14:textId="77777777" w:rsidR="00737C14" w:rsidRPr="007D6592" w:rsidRDefault="00737C14" w:rsidP="00737C14">
      <w:pPr>
        <w:spacing w:after="0" w:line="240" w:lineRule="auto"/>
        <w:rPr>
          <w:rFonts w:ascii="Arial" w:hAnsi="Arial" w:cs="Arial"/>
          <w:bCs/>
          <w:sz w:val="20"/>
          <w:szCs w:val="20"/>
        </w:rPr>
      </w:pPr>
      <w:r>
        <w:rPr>
          <w:rFonts w:ascii="Arial" w:hAnsi="Arial" w:cs="Arial"/>
          <w:b/>
          <w:color w:val="FF0000"/>
          <w:sz w:val="20"/>
          <w:szCs w:val="20"/>
        </w:rPr>
        <w:t xml:space="preserve">      </w:t>
      </w:r>
      <w:r w:rsidRPr="007D6592">
        <w:rPr>
          <w:rFonts w:ascii="Arial" w:hAnsi="Arial" w:cs="Arial"/>
          <w:bCs/>
          <w:sz w:val="20"/>
          <w:szCs w:val="20"/>
        </w:rPr>
        <w:t xml:space="preserve">-      </w:t>
      </w:r>
      <w:r w:rsidRPr="007D6592">
        <w:rPr>
          <w:rFonts w:ascii="Arial" w:hAnsi="Arial" w:cs="Arial" w:hint="eastAsia"/>
          <w:bCs/>
          <w:sz w:val="20"/>
          <w:szCs w:val="20"/>
        </w:rPr>
        <w:t>同集团公司内部不同的部门进行有效沟通，了解申请部门的需求并做出相应的处理；</w:t>
      </w:r>
    </w:p>
    <w:p w14:paraId="755F6C0F" w14:textId="77777777" w:rsidR="00737C14" w:rsidRPr="007D6592" w:rsidRDefault="00737C14" w:rsidP="00737C14">
      <w:pPr>
        <w:spacing w:after="0" w:line="240" w:lineRule="auto"/>
        <w:rPr>
          <w:rFonts w:ascii="Arial" w:hAnsi="Arial" w:cs="Arial"/>
          <w:bCs/>
          <w:sz w:val="20"/>
          <w:szCs w:val="20"/>
        </w:rPr>
      </w:pPr>
      <w:r>
        <w:rPr>
          <w:rFonts w:ascii="Arial" w:hAnsi="Arial" w:cs="Arial" w:hint="eastAsia"/>
          <w:bCs/>
          <w:sz w:val="20"/>
          <w:szCs w:val="20"/>
        </w:rPr>
        <w:t xml:space="preserve"> </w:t>
      </w:r>
      <w:r>
        <w:rPr>
          <w:rFonts w:ascii="Arial" w:hAnsi="Arial" w:cs="Arial"/>
          <w:bCs/>
          <w:sz w:val="20"/>
          <w:szCs w:val="20"/>
        </w:rPr>
        <w:t xml:space="preserve">    </w:t>
      </w:r>
      <w:r>
        <w:rPr>
          <w:rFonts w:ascii="Arial" w:hAnsi="Arial" w:cs="Arial"/>
          <w:b/>
          <w:color w:val="FF0000"/>
          <w:sz w:val="20"/>
          <w:szCs w:val="20"/>
        </w:rPr>
        <w:t xml:space="preserve"> </w:t>
      </w:r>
      <w:r w:rsidRPr="007D6592">
        <w:rPr>
          <w:rFonts w:ascii="Arial" w:hAnsi="Arial" w:cs="Arial"/>
          <w:bCs/>
          <w:sz w:val="20"/>
          <w:szCs w:val="20"/>
        </w:rPr>
        <w:t xml:space="preserve">-      </w:t>
      </w:r>
      <w:r w:rsidRPr="007D6592">
        <w:rPr>
          <w:rFonts w:ascii="Arial" w:hAnsi="Arial" w:cs="Arial" w:hint="eastAsia"/>
          <w:bCs/>
          <w:sz w:val="20"/>
          <w:szCs w:val="20"/>
        </w:rPr>
        <w:t>了解应付账款的具体操作流程在实际操作上的应用，以及在系统中的流程设置；</w:t>
      </w:r>
    </w:p>
    <w:p w14:paraId="68C161E0" w14:textId="77777777" w:rsidR="00737C14" w:rsidRPr="007D6592" w:rsidRDefault="00737C14" w:rsidP="00737C14">
      <w:pPr>
        <w:spacing w:after="0" w:line="240" w:lineRule="auto"/>
        <w:rPr>
          <w:rFonts w:ascii="Arial" w:hAnsi="Arial" w:cs="Arial"/>
          <w:bCs/>
          <w:sz w:val="20"/>
          <w:szCs w:val="20"/>
        </w:rPr>
      </w:pPr>
      <w:r>
        <w:rPr>
          <w:rFonts w:ascii="Arial" w:hAnsi="Arial" w:cs="Arial" w:hint="eastAsia"/>
          <w:bCs/>
          <w:sz w:val="20"/>
          <w:szCs w:val="20"/>
        </w:rPr>
        <w:t xml:space="preserve"> </w:t>
      </w:r>
      <w:r>
        <w:rPr>
          <w:rFonts w:ascii="Arial" w:hAnsi="Arial" w:cs="Arial"/>
          <w:bCs/>
          <w:sz w:val="20"/>
          <w:szCs w:val="20"/>
        </w:rPr>
        <w:t xml:space="preserve">     </w:t>
      </w:r>
      <w:r w:rsidRPr="007D6592">
        <w:rPr>
          <w:rFonts w:ascii="Arial" w:hAnsi="Arial" w:cs="Arial"/>
          <w:bCs/>
          <w:sz w:val="20"/>
          <w:szCs w:val="20"/>
        </w:rPr>
        <w:t xml:space="preserve">-      </w:t>
      </w:r>
      <w:r w:rsidRPr="007D6592">
        <w:rPr>
          <w:rFonts w:ascii="Arial" w:hAnsi="Arial" w:cs="Arial" w:hint="eastAsia"/>
          <w:bCs/>
          <w:sz w:val="20"/>
          <w:szCs w:val="20"/>
        </w:rPr>
        <w:t>严格归类归档所有处理的供应商信息资料的电子档和书面文件。</w:t>
      </w:r>
    </w:p>
    <w:p w14:paraId="46C95D8F" w14:textId="77777777" w:rsidR="00737C14" w:rsidRDefault="00737C14" w:rsidP="008D5325">
      <w:pPr>
        <w:pStyle w:val="Heading1"/>
        <w:spacing w:before="0" w:beforeAutospacing="0" w:after="0" w:afterAutospacing="0"/>
        <w:rPr>
          <w:rStyle w:val="label"/>
          <w:rFonts w:ascii="Arial" w:eastAsiaTheme="minorEastAsia" w:hAnsi="Arial" w:cs="Arial"/>
          <w:sz w:val="30"/>
          <w:szCs w:val="30"/>
        </w:rPr>
      </w:pPr>
    </w:p>
    <w:p w14:paraId="5D162C22" w14:textId="77777777" w:rsidR="0088675F" w:rsidRDefault="0088675F" w:rsidP="008D5325">
      <w:pPr>
        <w:pStyle w:val="Heading1"/>
        <w:spacing w:before="0" w:beforeAutospacing="0" w:after="0" w:afterAutospacing="0"/>
        <w:rPr>
          <w:rStyle w:val="label"/>
          <w:rFonts w:ascii="Arial" w:eastAsiaTheme="minorEastAsia" w:hAnsi="Arial" w:cs="Arial"/>
          <w:sz w:val="30"/>
          <w:szCs w:val="30"/>
        </w:rPr>
      </w:pPr>
    </w:p>
    <w:p w14:paraId="29361A72" w14:textId="2B7CE957" w:rsidR="00FF4A94" w:rsidRDefault="0088675F" w:rsidP="0088675F">
      <w:pPr>
        <w:pStyle w:val="Heading1"/>
        <w:spacing w:before="0" w:beforeAutospacing="0" w:after="0" w:afterAutospacing="0"/>
        <w:rPr>
          <w:rFonts w:ascii="Arial" w:eastAsiaTheme="minorEastAsia" w:hAnsi="Arial" w:cs="Arial"/>
          <w:b w:val="0"/>
          <w:bCs w:val="0"/>
          <w:color w:val="FF0000"/>
          <w:sz w:val="36"/>
          <w:szCs w:val="36"/>
        </w:rPr>
      </w:pPr>
      <w:r w:rsidRPr="00832961">
        <w:rPr>
          <w:rFonts w:ascii="Arial" w:eastAsiaTheme="minorEastAsia" w:hAnsi="Arial" w:cs="Arial"/>
          <w:i/>
          <w:iCs/>
          <w:color w:val="FF0000"/>
          <w:sz w:val="36"/>
          <w:szCs w:val="36"/>
          <w:u w:val="single"/>
        </w:rPr>
        <w:t>销售支持类</w:t>
      </w:r>
      <w:r w:rsidRPr="00832961">
        <w:rPr>
          <w:rFonts w:ascii="Arial" w:eastAsiaTheme="minorEastAsia" w:hAnsi="Arial" w:cs="Arial"/>
          <w:b w:val="0"/>
          <w:bCs w:val="0"/>
          <w:color w:val="FF0000"/>
          <w:sz w:val="36"/>
          <w:szCs w:val="36"/>
        </w:rPr>
        <w:t xml:space="preserve">   </w:t>
      </w:r>
    </w:p>
    <w:p w14:paraId="72108059" w14:textId="77777777" w:rsidR="00FF4A94" w:rsidRDefault="00FF4A94" w:rsidP="0088675F">
      <w:pPr>
        <w:pStyle w:val="Heading1"/>
        <w:spacing w:before="0" w:beforeAutospacing="0" w:after="0" w:afterAutospacing="0"/>
        <w:rPr>
          <w:rFonts w:ascii="Arial" w:eastAsiaTheme="minorEastAsia" w:hAnsi="Arial" w:cs="Arial"/>
          <w:b w:val="0"/>
          <w:bCs w:val="0"/>
          <w:color w:val="FF0000"/>
          <w:sz w:val="36"/>
          <w:szCs w:val="36"/>
        </w:rPr>
      </w:pPr>
    </w:p>
    <w:p w14:paraId="1BA13E0A" w14:textId="2A988576" w:rsidR="00FF4A94" w:rsidRPr="000A5073" w:rsidRDefault="00FF4A94" w:rsidP="00FF4A94">
      <w:pPr>
        <w:spacing w:after="0" w:line="240" w:lineRule="auto"/>
        <w:rPr>
          <w:rFonts w:ascii="Arial" w:hAnsi="Arial" w:cs="Arial"/>
          <w:sz w:val="20"/>
          <w:szCs w:val="20"/>
        </w:rPr>
      </w:pPr>
      <w:r>
        <w:rPr>
          <w:rFonts w:ascii="Arial" w:hAnsi="Arial" w:cs="Arial" w:hint="eastAsia"/>
          <w:b/>
          <w:color w:val="FF0000"/>
          <w:sz w:val="20"/>
          <w:szCs w:val="20"/>
        </w:rPr>
        <w:t>1</w:t>
      </w:r>
      <w:r w:rsidRPr="000A5073">
        <w:rPr>
          <w:rFonts w:ascii="Arial" w:hAnsi="Arial" w:cs="Arial"/>
          <w:b/>
          <w:color w:val="FF0000"/>
          <w:sz w:val="20"/>
          <w:szCs w:val="20"/>
        </w:rPr>
        <w:t xml:space="preserve">. </w:t>
      </w:r>
      <w:r>
        <w:rPr>
          <w:rFonts w:ascii="Arial" w:hAnsi="Arial" w:cs="Arial" w:hint="eastAsia"/>
          <w:b/>
          <w:color w:val="FF0000"/>
          <w:sz w:val="20"/>
          <w:szCs w:val="20"/>
        </w:rPr>
        <w:t>北美</w:t>
      </w:r>
      <w:r w:rsidRPr="000A5073">
        <w:rPr>
          <w:rFonts w:ascii="Arial" w:hAnsi="Arial" w:cs="Arial"/>
          <w:b/>
          <w:color w:val="FF0000"/>
          <w:sz w:val="20"/>
          <w:szCs w:val="20"/>
        </w:rPr>
        <w:t>销售助理</w:t>
      </w:r>
      <w:r w:rsidRPr="000A5073">
        <w:rPr>
          <w:rFonts w:ascii="Arial" w:hAnsi="Arial" w:cs="Arial"/>
          <w:sz w:val="20"/>
          <w:szCs w:val="20"/>
        </w:rPr>
        <w:t xml:space="preserve"> </w:t>
      </w:r>
      <w:r>
        <w:rPr>
          <w:rFonts w:ascii="Arial" w:hAnsi="Arial" w:cs="Arial"/>
          <w:sz w:val="20"/>
          <w:szCs w:val="20"/>
        </w:rPr>
        <w:t xml:space="preserve">   </w:t>
      </w:r>
      <w:r w:rsidRPr="00C35CAD">
        <w:rPr>
          <w:rFonts w:ascii="Arial" w:hAnsi="Arial" w:cs="Arial"/>
          <w:b/>
          <w:color w:val="00B050"/>
          <w:sz w:val="20"/>
          <w:szCs w:val="20"/>
        </w:rPr>
        <w:t>虹口区</w:t>
      </w:r>
    </w:p>
    <w:p w14:paraId="13A2446F" w14:textId="798DDEB4" w:rsidR="00A15E0C" w:rsidRPr="00C35CAD" w:rsidRDefault="00A15E0C" w:rsidP="00A15E0C">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报价处理：涉及</w:t>
      </w:r>
      <w:r>
        <w:rPr>
          <w:rFonts w:ascii="Arial" w:hAnsi="Arial" w:cs="Arial" w:hint="eastAsia"/>
          <w:color w:val="000000"/>
          <w:sz w:val="20"/>
          <w:szCs w:val="20"/>
        </w:rPr>
        <w:t>北美</w:t>
      </w:r>
      <w:r w:rsidRPr="00C35CAD">
        <w:rPr>
          <w:rFonts w:ascii="Arial" w:hAnsi="Arial" w:cs="Arial"/>
          <w:color w:val="000000"/>
          <w:sz w:val="20"/>
          <w:szCs w:val="20"/>
        </w:rPr>
        <w:t>航线及货物</w:t>
      </w:r>
    </w:p>
    <w:p w14:paraId="53280574" w14:textId="386D666A" w:rsidR="00A15E0C" w:rsidRPr="00C35CAD" w:rsidRDefault="00A15E0C" w:rsidP="00A15E0C">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协助本公司北美销售代表</w:t>
      </w:r>
      <w:r>
        <w:rPr>
          <w:rFonts w:ascii="Arial" w:hAnsi="Arial" w:cs="Arial" w:hint="eastAsia"/>
          <w:color w:val="000000"/>
          <w:sz w:val="20"/>
          <w:szCs w:val="20"/>
        </w:rPr>
        <w:t>进行询价报价</w:t>
      </w:r>
    </w:p>
    <w:p w14:paraId="416616A5" w14:textId="77777777" w:rsidR="00A15E0C" w:rsidRDefault="00A15E0C" w:rsidP="00A15E0C">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各类市场</w:t>
      </w:r>
      <w:r w:rsidRPr="00C35CAD">
        <w:rPr>
          <w:rFonts w:ascii="Arial" w:hAnsi="Arial" w:cs="Arial"/>
          <w:color w:val="000000"/>
          <w:sz w:val="20"/>
          <w:szCs w:val="20"/>
        </w:rPr>
        <w:t>&amp;</w:t>
      </w:r>
      <w:r w:rsidRPr="00C35CAD">
        <w:rPr>
          <w:rFonts w:ascii="Arial" w:hAnsi="Arial" w:cs="Arial"/>
          <w:color w:val="000000"/>
          <w:sz w:val="20"/>
          <w:szCs w:val="20"/>
        </w:rPr>
        <w:t>销售报表分析，追踪市场动态</w:t>
      </w:r>
    </w:p>
    <w:p w14:paraId="047F9A2D" w14:textId="622A4695" w:rsidR="00A15E0C" w:rsidRPr="00C35CAD" w:rsidRDefault="00A15E0C" w:rsidP="00A15E0C">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计算运价及附加费，填制标书</w:t>
      </w:r>
    </w:p>
    <w:p w14:paraId="4070C522" w14:textId="4F6A8B1B" w:rsidR="0088675F" w:rsidRDefault="0088675F" w:rsidP="0088675F">
      <w:pPr>
        <w:pStyle w:val="Heading1"/>
        <w:spacing w:before="0" w:beforeAutospacing="0" w:after="0" w:afterAutospacing="0"/>
        <w:rPr>
          <w:rFonts w:ascii="Arial" w:eastAsiaTheme="minorEastAsia" w:hAnsi="Arial" w:cs="Arial"/>
          <w:b w:val="0"/>
          <w:bCs w:val="0"/>
          <w:color w:val="FF0000"/>
          <w:sz w:val="30"/>
          <w:szCs w:val="30"/>
        </w:rPr>
      </w:pPr>
      <w:r w:rsidRPr="00832961">
        <w:rPr>
          <w:rFonts w:ascii="Arial" w:eastAsiaTheme="minorEastAsia" w:hAnsi="Arial" w:cs="Arial"/>
          <w:b w:val="0"/>
          <w:bCs w:val="0"/>
          <w:color w:val="FF0000"/>
          <w:sz w:val="36"/>
          <w:szCs w:val="36"/>
        </w:rPr>
        <w:t xml:space="preserve"> </w:t>
      </w:r>
    </w:p>
    <w:p w14:paraId="41479001" w14:textId="1AE52C58" w:rsidR="0088675F" w:rsidRDefault="00FF4A94" w:rsidP="0088675F">
      <w:pPr>
        <w:pStyle w:val="Heading1"/>
        <w:spacing w:before="0" w:beforeAutospacing="0" w:after="0" w:afterAutospacing="0"/>
        <w:rPr>
          <w:rFonts w:ascii="Arial" w:eastAsiaTheme="minorEastAsia" w:hAnsi="Arial" w:cs="Arial"/>
          <w:color w:val="00B050"/>
          <w:sz w:val="20"/>
          <w:szCs w:val="20"/>
        </w:rPr>
      </w:pPr>
      <w:r w:rsidRPr="00FF4A94">
        <w:rPr>
          <w:rFonts w:asciiTheme="minorEastAsia" w:eastAsiaTheme="minorEastAsia" w:hAnsiTheme="minorEastAsia" w:cs="Arial" w:hint="eastAsia"/>
          <w:color w:val="FF0000"/>
          <w:sz w:val="20"/>
          <w:szCs w:val="20"/>
        </w:rPr>
        <w:t>2</w:t>
      </w:r>
      <w:r w:rsidR="0088675F" w:rsidRPr="00C35CAD">
        <w:rPr>
          <w:rFonts w:ascii="Arial" w:hAnsi="Arial" w:cs="Arial"/>
          <w:b w:val="0"/>
          <w:bCs w:val="0"/>
          <w:color w:val="FF0000"/>
          <w:sz w:val="20"/>
          <w:szCs w:val="20"/>
        </w:rPr>
        <w:t>.</w:t>
      </w:r>
      <w:r w:rsidR="0088675F" w:rsidRPr="00C35CAD">
        <w:rPr>
          <w:rFonts w:ascii="Arial" w:eastAsia="宋体" w:hAnsi="Arial" w:cs="Arial"/>
          <w:color w:val="FF0000"/>
          <w:sz w:val="20"/>
          <w:szCs w:val="20"/>
        </w:rPr>
        <w:t>全球</w:t>
      </w:r>
      <w:r w:rsidR="0088675F">
        <w:rPr>
          <w:rFonts w:ascii="Arial" w:eastAsia="宋体" w:hAnsi="Arial" w:cs="Arial" w:hint="eastAsia"/>
          <w:color w:val="FF0000"/>
          <w:sz w:val="20"/>
          <w:szCs w:val="20"/>
        </w:rPr>
        <w:t>航线管理</w:t>
      </w:r>
      <w:r w:rsidR="0088675F" w:rsidRPr="00C35CAD">
        <w:rPr>
          <w:rFonts w:ascii="Arial" w:eastAsia="宋体" w:hAnsi="Arial" w:cs="Arial"/>
          <w:color w:val="FF0000"/>
          <w:sz w:val="20"/>
          <w:szCs w:val="20"/>
        </w:rPr>
        <w:t>及销售支持中心</w:t>
      </w:r>
      <w:r w:rsidR="0088675F" w:rsidRPr="00C35CAD">
        <w:rPr>
          <w:rFonts w:ascii="Arial" w:eastAsia="宋体" w:hAnsi="Arial" w:cs="Arial"/>
          <w:color w:val="FF0000"/>
          <w:sz w:val="20"/>
          <w:szCs w:val="20"/>
        </w:rPr>
        <w:t xml:space="preserve"> </w:t>
      </w:r>
      <w:r w:rsidR="0088675F">
        <w:rPr>
          <w:rFonts w:ascii="Arial" w:eastAsia="宋体" w:hAnsi="Arial" w:cs="Arial"/>
          <w:color w:val="FF0000"/>
          <w:sz w:val="20"/>
          <w:szCs w:val="20"/>
        </w:rPr>
        <w:t xml:space="preserve">    </w:t>
      </w:r>
      <w:r w:rsidR="0088675F" w:rsidRPr="64F95EE4">
        <w:rPr>
          <w:rFonts w:ascii="Arial" w:eastAsiaTheme="minorEastAsia" w:hAnsi="Arial" w:cs="Arial"/>
          <w:color w:val="00B050"/>
          <w:sz w:val="20"/>
          <w:szCs w:val="20"/>
        </w:rPr>
        <w:t>静安区</w:t>
      </w:r>
    </w:p>
    <w:p w14:paraId="716C4A5B" w14:textId="77777777" w:rsidR="0088675F" w:rsidRPr="006D72BA" w:rsidRDefault="0088675F" w:rsidP="0088675F">
      <w:pPr>
        <w:pStyle w:val="ListParagraph"/>
        <w:numPr>
          <w:ilvl w:val="0"/>
          <w:numId w:val="29"/>
        </w:numPr>
        <w:spacing w:after="0" w:line="240" w:lineRule="auto"/>
      </w:pPr>
      <w:r w:rsidRPr="006D72BA">
        <w:rPr>
          <w:rFonts w:ascii="Arial" w:hAnsi="Arial" w:cs="Arial"/>
          <w:color w:val="000000" w:themeColor="text1"/>
          <w:sz w:val="20"/>
          <w:szCs w:val="20"/>
        </w:rPr>
        <w:t>与全球航线管理部门和各分公司协同发布公开运价规则包括但不限于海运费，附加费，内陆运输费，滞箱费等。</w:t>
      </w:r>
    </w:p>
    <w:p w14:paraId="626D76A6" w14:textId="77777777" w:rsidR="0088675F" w:rsidRPr="006D72BA" w:rsidRDefault="0088675F" w:rsidP="0088675F">
      <w:pPr>
        <w:pStyle w:val="ListParagraph"/>
        <w:numPr>
          <w:ilvl w:val="0"/>
          <w:numId w:val="29"/>
        </w:numPr>
        <w:spacing w:after="0" w:line="240" w:lineRule="auto"/>
      </w:pPr>
      <w:r w:rsidRPr="006D72BA">
        <w:rPr>
          <w:rFonts w:ascii="Arial" w:hAnsi="Arial" w:cs="Arial"/>
          <w:color w:val="000000" w:themeColor="text1"/>
          <w:sz w:val="20"/>
          <w:szCs w:val="20"/>
        </w:rPr>
        <w:t>起草，签署，管理全球运输合同，并确保公司合同符合全球各地相关法律法规，如美国联邦海事委员会规则，中国交通部规则，欧洲反垄断法等。</w:t>
      </w:r>
    </w:p>
    <w:p w14:paraId="1C6DA63C" w14:textId="77777777" w:rsidR="0088675F" w:rsidRPr="006D72BA" w:rsidRDefault="0088675F" w:rsidP="0088675F">
      <w:pPr>
        <w:pStyle w:val="ListParagraph"/>
        <w:numPr>
          <w:ilvl w:val="0"/>
          <w:numId w:val="29"/>
        </w:numPr>
        <w:spacing w:after="0" w:line="240" w:lineRule="auto"/>
      </w:pPr>
      <w:r w:rsidRPr="006D72BA">
        <w:rPr>
          <w:rFonts w:ascii="Arial" w:hAnsi="Arial" w:cs="Arial"/>
          <w:color w:val="000000" w:themeColor="text1"/>
          <w:sz w:val="20"/>
          <w:szCs w:val="20"/>
        </w:rPr>
        <w:t>协同全球航线管理以及销售完成运价趋势分析，装载率分析，核心客户行为表现追踪分析等。</w:t>
      </w:r>
    </w:p>
    <w:p w14:paraId="358EFCCD" w14:textId="77777777" w:rsidR="0088675F" w:rsidRPr="00D2370D" w:rsidRDefault="0088675F" w:rsidP="0088675F">
      <w:pPr>
        <w:pStyle w:val="ListParagraph"/>
        <w:numPr>
          <w:ilvl w:val="0"/>
          <w:numId w:val="29"/>
        </w:numPr>
        <w:spacing w:after="0" w:line="240" w:lineRule="auto"/>
      </w:pPr>
      <w:r w:rsidRPr="006D72BA">
        <w:rPr>
          <w:rFonts w:ascii="Arial" w:hAnsi="Arial" w:cs="Arial"/>
          <w:color w:val="000000" w:themeColor="text1"/>
          <w:sz w:val="20"/>
          <w:szCs w:val="20"/>
        </w:rPr>
        <w:t>审查销售报价正确性和运价使用准确情况。</w:t>
      </w:r>
    </w:p>
    <w:p w14:paraId="4985165E" w14:textId="77777777" w:rsidR="0088675F" w:rsidRDefault="0088675F" w:rsidP="0088675F">
      <w:pPr>
        <w:spacing w:after="0" w:line="240" w:lineRule="auto"/>
      </w:pPr>
    </w:p>
    <w:p w14:paraId="11B80272" w14:textId="6EAE6991" w:rsidR="0088675F" w:rsidRDefault="00FF4A94" w:rsidP="0088675F">
      <w:pPr>
        <w:spacing w:after="0" w:line="240" w:lineRule="auto"/>
        <w:rPr>
          <w:rFonts w:ascii="Arial" w:hAnsi="Arial" w:cs="Arial"/>
          <w:b/>
          <w:bCs/>
          <w:color w:val="00B050"/>
          <w:sz w:val="20"/>
          <w:szCs w:val="20"/>
        </w:rPr>
      </w:pPr>
      <w:r>
        <w:rPr>
          <w:rFonts w:ascii="Arial" w:hAnsi="Arial" w:cs="Arial" w:hint="eastAsia"/>
          <w:b/>
          <w:bCs/>
          <w:color w:val="FF0000"/>
          <w:sz w:val="20"/>
          <w:szCs w:val="20"/>
        </w:rPr>
        <w:t>3</w:t>
      </w:r>
      <w:r w:rsidR="0088675F" w:rsidRPr="64F95EE4">
        <w:rPr>
          <w:rFonts w:ascii="Arial" w:hAnsi="Arial" w:cs="Arial"/>
          <w:b/>
          <w:bCs/>
          <w:color w:val="FF0000"/>
          <w:sz w:val="20"/>
          <w:szCs w:val="20"/>
        </w:rPr>
        <w:t xml:space="preserve">. </w:t>
      </w:r>
      <w:r w:rsidR="0088675F" w:rsidRPr="64F95EE4">
        <w:rPr>
          <w:rFonts w:ascii="Arial" w:hAnsi="Arial" w:cs="Arial"/>
          <w:b/>
          <w:bCs/>
          <w:color w:val="FF0000"/>
          <w:sz w:val="20"/>
          <w:szCs w:val="20"/>
        </w:rPr>
        <w:t>招投标中心</w:t>
      </w:r>
      <w:r w:rsidR="0088675F" w:rsidRPr="64F95EE4">
        <w:rPr>
          <w:rFonts w:ascii="Arial" w:hAnsi="Arial" w:cs="Arial"/>
          <w:b/>
          <w:bCs/>
          <w:color w:val="FF0000"/>
          <w:sz w:val="20"/>
          <w:szCs w:val="20"/>
        </w:rPr>
        <w:t xml:space="preserve">  </w:t>
      </w:r>
      <w:r w:rsidR="0088675F">
        <w:rPr>
          <w:rFonts w:ascii="Arial" w:hAnsi="Arial" w:cs="Arial"/>
          <w:b/>
          <w:bCs/>
          <w:color w:val="FF0000"/>
          <w:sz w:val="20"/>
          <w:szCs w:val="20"/>
        </w:rPr>
        <w:t xml:space="preserve">    </w:t>
      </w:r>
      <w:r w:rsidR="00546AEF">
        <w:rPr>
          <w:rFonts w:ascii="Arial" w:hAnsi="Arial" w:cs="Arial" w:hint="eastAsia"/>
          <w:b/>
          <w:bCs/>
          <w:color w:val="00B050"/>
          <w:sz w:val="20"/>
          <w:szCs w:val="20"/>
        </w:rPr>
        <w:t>静安</w:t>
      </w:r>
      <w:r w:rsidR="0088675F" w:rsidRPr="64F95EE4">
        <w:rPr>
          <w:rFonts w:ascii="Arial" w:hAnsi="Arial" w:cs="Arial"/>
          <w:b/>
          <w:bCs/>
          <w:color w:val="00B050"/>
          <w:sz w:val="20"/>
          <w:szCs w:val="20"/>
        </w:rPr>
        <w:t>区</w:t>
      </w:r>
    </w:p>
    <w:p w14:paraId="23CC1DAC" w14:textId="77777777" w:rsidR="0088675F" w:rsidRPr="00C35CAD" w:rsidRDefault="0088675F" w:rsidP="0088675F">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报价处理：涉及各类航线及货物，特别精通泛太平洋航线和泛大西洋航线</w:t>
      </w:r>
    </w:p>
    <w:p w14:paraId="689B10E5" w14:textId="77777777" w:rsidR="0088675F" w:rsidRPr="00C35CAD" w:rsidRDefault="0088675F" w:rsidP="0088675F">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与客户沟通并针对标书格式内容达成一致，遵照公司投标建议协助本公司北美销售代表制作相应标书</w:t>
      </w:r>
    </w:p>
    <w:p w14:paraId="1FE410FD" w14:textId="77777777" w:rsidR="0088675F" w:rsidRDefault="0088675F" w:rsidP="0088675F">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各类市场</w:t>
      </w:r>
      <w:r w:rsidRPr="00C35CAD">
        <w:rPr>
          <w:rFonts w:ascii="Arial" w:hAnsi="Arial" w:cs="Arial"/>
          <w:color w:val="000000"/>
          <w:sz w:val="20"/>
          <w:szCs w:val="20"/>
        </w:rPr>
        <w:t>&amp;</w:t>
      </w:r>
      <w:r w:rsidRPr="00C35CAD">
        <w:rPr>
          <w:rFonts w:ascii="Arial" w:hAnsi="Arial" w:cs="Arial"/>
          <w:color w:val="000000"/>
          <w:sz w:val="20"/>
          <w:szCs w:val="20"/>
        </w:rPr>
        <w:t>销售报表分析，追踪市场动态</w:t>
      </w:r>
    </w:p>
    <w:p w14:paraId="0B6C6DB0" w14:textId="77777777" w:rsidR="0088675F" w:rsidRPr="00C35CAD" w:rsidRDefault="0088675F" w:rsidP="0088675F">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t>计算运价及附加费，填制标书，完成评估报告以帮助分析内部及外部的绩效</w:t>
      </w:r>
    </w:p>
    <w:p w14:paraId="59B8C01E" w14:textId="77777777" w:rsidR="0088675F" w:rsidRPr="00C35CAD" w:rsidRDefault="0088675F" w:rsidP="0088675F">
      <w:pPr>
        <w:pStyle w:val="ListParagraph"/>
        <w:numPr>
          <w:ilvl w:val="0"/>
          <w:numId w:val="20"/>
        </w:numPr>
        <w:spacing w:after="0" w:line="240" w:lineRule="auto"/>
        <w:rPr>
          <w:rFonts w:ascii="Arial" w:hAnsi="Arial" w:cs="Arial"/>
          <w:color w:val="000000"/>
          <w:sz w:val="20"/>
          <w:szCs w:val="20"/>
        </w:rPr>
      </w:pPr>
      <w:r w:rsidRPr="00C35CAD">
        <w:rPr>
          <w:rFonts w:ascii="Arial" w:hAnsi="Arial" w:cs="Arial"/>
          <w:color w:val="000000"/>
          <w:sz w:val="20"/>
          <w:szCs w:val="20"/>
        </w:rPr>
        <w:lastRenderedPageBreak/>
        <w:t>与客户及时的沟通，为客户答疑解惑</w:t>
      </w:r>
      <w:r w:rsidRPr="00C35CAD">
        <w:rPr>
          <w:rFonts w:ascii="Arial" w:hAnsi="Arial" w:cs="Arial" w:hint="eastAsia"/>
          <w:color w:val="000000"/>
          <w:sz w:val="20"/>
          <w:szCs w:val="20"/>
        </w:rPr>
        <w:t>，</w:t>
      </w:r>
      <w:r w:rsidRPr="00C35CAD">
        <w:rPr>
          <w:rFonts w:ascii="Arial" w:hAnsi="Arial" w:cs="Arial"/>
          <w:color w:val="000000"/>
          <w:sz w:val="20"/>
          <w:szCs w:val="20"/>
        </w:rPr>
        <w:t>内容涉及合同，运费，航线，船期，舱位等多方面</w:t>
      </w:r>
    </w:p>
    <w:p w14:paraId="2E535099" w14:textId="5DD4B3E7" w:rsidR="00A307E5" w:rsidRDefault="00A307E5" w:rsidP="008D5325">
      <w:pPr>
        <w:pStyle w:val="Heading1"/>
        <w:spacing w:before="0" w:beforeAutospacing="0" w:after="0" w:afterAutospacing="0"/>
        <w:rPr>
          <w:rStyle w:val="label"/>
          <w:rFonts w:ascii="Arial" w:eastAsiaTheme="minorEastAsia" w:hAnsi="Arial" w:cs="Arial"/>
          <w:sz w:val="30"/>
          <w:szCs w:val="30"/>
        </w:rPr>
      </w:pPr>
    </w:p>
    <w:p w14:paraId="5FE792AE" w14:textId="77777777" w:rsidR="001B29DD" w:rsidRDefault="001B29DD" w:rsidP="008D5325">
      <w:pPr>
        <w:pStyle w:val="Heading1"/>
        <w:spacing w:before="0" w:beforeAutospacing="0" w:after="0" w:afterAutospacing="0"/>
        <w:rPr>
          <w:rStyle w:val="label"/>
          <w:rFonts w:ascii="Arial" w:eastAsiaTheme="minorEastAsia" w:hAnsi="Arial" w:cs="Arial"/>
          <w:sz w:val="30"/>
          <w:szCs w:val="30"/>
        </w:rPr>
      </w:pPr>
    </w:p>
    <w:p w14:paraId="0A955C4F" w14:textId="77777777" w:rsidR="00737C14" w:rsidRDefault="00737C14" w:rsidP="008D5325">
      <w:pPr>
        <w:pStyle w:val="Heading1"/>
        <w:spacing w:before="0" w:beforeAutospacing="0" w:after="0" w:afterAutospacing="0"/>
        <w:rPr>
          <w:rStyle w:val="label"/>
          <w:rFonts w:ascii="Arial" w:eastAsiaTheme="minorEastAsia" w:hAnsi="Arial" w:cs="Arial"/>
          <w:sz w:val="30"/>
          <w:szCs w:val="30"/>
        </w:rPr>
      </w:pPr>
    </w:p>
    <w:p w14:paraId="0B3784E0" w14:textId="0628B258" w:rsidR="0069017B" w:rsidRDefault="0069017B" w:rsidP="0069017B">
      <w:pPr>
        <w:spacing w:after="0" w:line="240" w:lineRule="auto"/>
        <w:rPr>
          <w:rFonts w:ascii="Arial" w:eastAsia="宋体" w:hAnsi="Arial" w:cs="Arial"/>
          <w:color w:val="000000" w:themeColor="text1"/>
          <w:sz w:val="20"/>
          <w:szCs w:val="20"/>
        </w:rPr>
      </w:pPr>
    </w:p>
    <w:p w14:paraId="67F951E4" w14:textId="6BF13900" w:rsidR="005677E0" w:rsidRDefault="005677E0" w:rsidP="0069017B">
      <w:pPr>
        <w:spacing w:after="0" w:line="240" w:lineRule="auto"/>
        <w:rPr>
          <w:rFonts w:ascii="Arial" w:hAnsi="Arial" w:cs="Arial"/>
          <w:color w:val="000000"/>
          <w:sz w:val="20"/>
          <w:szCs w:val="20"/>
        </w:rPr>
      </w:pPr>
    </w:p>
    <w:p w14:paraId="053B46E3" w14:textId="77777777" w:rsidR="0020649F" w:rsidRPr="00C35CAD" w:rsidRDefault="0020649F" w:rsidP="0020649F">
      <w:pPr>
        <w:spacing w:after="0" w:line="240" w:lineRule="auto"/>
        <w:rPr>
          <w:rFonts w:ascii="Arial" w:hAnsi="Arial" w:cs="Arial"/>
          <w:b/>
          <w:color w:val="00B050"/>
          <w:sz w:val="20"/>
          <w:szCs w:val="20"/>
        </w:rPr>
      </w:pPr>
      <w:r>
        <w:rPr>
          <w:rFonts w:ascii="Arial" w:hAnsi="Arial" w:cs="Arial" w:hint="eastAsia"/>
          <w:b/>
          <w:i/>
          <w:color w:val="FF0000"/>
          <w:sz w:val="36"/>
          <w:szCs w:val="36"/>
          <w:u w:val="single"/>
        </w:rPr>
        <w:t>操作运营</w:t>
      </w:r>
      <w:r w:rsidRPr="00832961">
        <w:rPr>
          <w:rFonts w:ascii="Arial" w:hAnsi="Arial" w:cs="Arial"/>
          <w:b/>
          <w:i/>
          <w:color w:val="FF0000"/>
          <w:sz w:val="36"/>
          <w:szCs w:val="36"/>
          <w:u w:val="single"/>
        </w:rPr>
        <w:t>支持类</w:t>
      </w:r>
      <w:r w:rsidRPr="006D72BA">
        <w:rPr>
          <w:rFonts w:ascii="Arial" w:hAnsi="Arial" w:cs="Arial"/>
          <w:b/>
          <w:i/>
          <w:color w:val="FF0000"/>
          <w:sz w:val="30"/>
          <w:szCs w:val="30"/>
        </w:rPr>
        <w:t xml:space="preserve">     </w:t>
      </w:r>
      <w:r w:rsidRPr="00C35CAD">
        <w:rPr>
          <w:rFonts w:ascii="Arial" w:hAnsi="Arial" w:cs="Arial"/>
          <w:b/>
          <w:color w:val="00B050"/>
          <w:sz w:val="20"/>
          <w:szCs w:val="20"/>
        </w:rPr>
        <w:t>虹口区</w:t>
      </w:r>
    </w:p>
    <w:p w14:paraId="4E1B147B" w14:textId="77777777" w:rsidR="0020649F" w:rsidRPr="00C35CAD" w:rsidRDefault="0020649F" w:rsidP="0020649F">
      <w:pPr>
        <w:spacing w:after="0" w:line="240" w:lineRule="auto"/>
        <w:rPr>
          <w:rFonts w:ascii="Arial" w:hAnsi="Arial" w:cs="Arial"/>
          <w:b/>
          <w:i/>
          <w:color w:val="FF0000"/>
          <w:sz w:val="30"/>
          <w:szCs w:val="30"/>
          <w:u w:val="single"/>
        </w:rPr>
      </w:pPr>
    </w:p>
    <w:p w14:paraId="55DE7D69" w14:textId="46F5A41A" w:rsidR="004D52C8" w:rsidRPr="00C35CAD" w:rsidRDefault="004D52C8" w:rsidP="004D52C8">
      <w:pPr>
        <w:spacing w:after="0" w:line="240" w:lineRule="auto"/>
        <w:rPr>
          <w:rFonts w:ascii="Arial" w:hAnsi="Arial" w:cs="Arial"/>
          <w:b/>
          <w:bCs/>
          <w:color w:val="00B050"/>
          <w:sz w:val="20"/>
          <w:szCs w:val="20"/>
        </w:rPr>
      </w:pPr>
      <w:r>
        <w:rPr>
          <w:rFonts w:ascii="Arial" w:hAnsi="Arial" w:cs="Arial" w:hint="eastAsia"/>
          <w:b/>
          <w:bCs/>
          <w:color w:val="FF0000"/>
          <w:sz w:val="20"/>
          <w:szCs w:val="20"/>
        </w:rPr>
        <w:t>1</w:t>
      </w:r>
      <w:r w:rsidRPr="64F95EE4">
        <w:rPr>
          <w:rFonts w:ascii="Arial" w:hAnsi="Arial" w:cs="Arial"/>
          <w:b/>
          <w:bCs/>
          <w:color w:val="FF0000"/>
          <w:sz w:val="20"/>
          <w:szCs w:val="20"/>
        </w:rPr>
        <w:t xml:space="preserve">. </w:t>
      </w:r>
      <w:r w:rsidRPr="64F95EE4">
        <w:rPr>
          <w:rFonts w:ascii="Arial" w:hAnsi="Arial" w:cs="Arial"/>
          <w:b/>
          <w:bCs/>
          <w:color w:val="FF0000"/>
          <w:sz w:val="20"/>
          <w:szCs w:val="20"/>
        </w:rPr>
        <w:t>北美出口操作专员（夜班）</w:t>
      </w:r>
      <w:r w:rsidRPr="64F95EE4">
        <w:rPr>
          <w:rFonts w:ascii="Arial" w:hAnsi="Arial" w:cs="Arial"/>
          <w:b/>
          <w:bCs/>
          <w:color w:val="00B050"/>
          <w:sz w:val="20"/>
          <w:szCs w:val="20"/>
        </w:rPr>
        <w:t>夜班</w:t>
      </w:r>
      <w:r w:rsidRPr="64F95EE4">
        <w:rPr>
          <w:rFonts w:ascii="Arial" w:hAnsi="Arial" w:cs="Arial"/>
          <w:b/>
          <w:bCs/>
          <w:color w:val="00B050"/>
          <w:sz w:val="20"/>
          <w:szCs w:val="20"/>
        </w:rPr>
        <w:t xml:space="preserve">: </w:t>
      </w:r>
      <w:r w:rsidRPr="64F95EE4">
        <w:rPr>
          <w:rFonts w:ascii="Arial" w:hAnsi="Arial" w:cs="Arial"/>
          <w:b/>
          <w:bCs/>
          <w:color w:val="00B050"/>
          <w:sz w:val="20"/>
          <w:szCs w:val="20"/>
        </w:rPr>
        <w:t>晚上</w:t>
      </w:r>
      <w:r w:rsidRPr="64F95EE4">
        <w:rPr>
          <w:rFonts w:ascii="Arial" w:hAnsi="Arial" w:cs="Arial"/>
          <w:b/>
          <w:bCs/>
          <w:color w:val="00B050"/>
          <w:sz w:val="20"/>
          <w:szCs w:val="20"/>
        </w:rPr>
        <w:t>10</w:t>
      </w:r>
      <w:r w:rsidRPr="64F95EE4">
        <w:rPr>
          <w:rFonts w:ascii="Arial" w:hAnsi="Arial" w:cs="Arial"/>
          <w:b/>
          <w:bCs/>
          <w:color w:val="00B050"/>
          <w:sz w:val="20"/>
          <w:szCs w:val="20"/>
        </w:rPr>
        <w:t>点到第二天凌晨</w:t>
      </w:r>
      <w:r w:rsidRPr="64F95EE4">
        <w:rPr>
          <w:rFonts w:ascii="Arial" w:hAnsi="Arial" w:cs="Arial"/>
          <w:b/>
          <w:bCs/>
          <w:color w:val="00B050"/>
          <w:sz w:val="20"/>
          <w:szCs w:val="20"/>
        </w:rPr>
        <w:t>6</w:t>
      </w:r>
      <w:r w:rsidRPr="64F95EE4">
        <w:rPr>
          <w:rFonts w:ascii="Arial" w:hAnsi="Arial" w:cs="Arial"/>
          <w:b/>
          <w:bCs/>
          <w:color w:val="00B050"/>
          <w:sz w:val="20"/>
          <w:szCs w:val="20"/>
        </w:rPr>
        <w:t>点</w:t>
      </w:r>
      <w:r w:rsidRPr="64F95EE4">
        <w:rPr>
          <w:rFonts w:ascii="Arial" w:hAnsi="Arial" w:cs="Arial"/>
          <w:b/>
          <w:bCs/>
          <w:color w:val="00B050"/>
          <w:sz w:val="20"/>
          <w:szCs w:val="20"/>
        </w:rPr>
        <w:t xml:space="preserve"> (</w:t>
      </w:r>
      <w:r w:rsidRPr="64F95EE4">
        <w:rPr>
          <w:rFonts w:ascii="Arial" w:hAnsi="Arial" w:cs="Arial"/>
          <w:b/>
          <w:bCs/>
          <w:color w:val="00B050"/>
          <w:sz w:val="20"/>
          <w:szCs w:val="20"/>
        </w:rPr>
        <w:t>隔周夜班</w:t>
      </w:r>
      <w:r w:rsidRPr="64F95EE4">
        <w:rPr>
          <w:rFonts w:ascii="Arial" w:hAnsi="Arial" w:cs="Arial"/>
          <w:b/>
          <w:bCs/>
          <w:color w:val="00B050"/>
          <w:sz w:val="20"/>
          <w:szCs w:val="20"/>
        </w:rPr>
        <w:t xml:space="preserve">, </w:t>
      </w:r>
      <w:r w:rsidRPr="64F95EE4">
        <w:rPr>
          <w:rFonts w:ascii="Arial" w:hAnsi="Arial" w:cs="Arial"/>
          <w:b/>
          <w:bCs/>
          <w:color w:val="00B050"/>
          <w:sz w:val="20"/>
          <w:szCs w:val="20"/>
        </w:rPr>
        <w:t>有丰厚夜班津贴</w:t>
      </w:r>
      <w:r w:rsidRPr="64F95EE4">
        <w:rPr>
          <w:rFonts w:ascii="Arial" w:hAnsi="Arial" w:cs="Arial"/>
          <w:b/>
          <w:bCs/>
          <w:color w:val="00B050"/>
          <w:sz w:val="20"/>
          <w:szCs w:val="20"/>
        </w:rPr>
        <w:t>)</w:t>
      </w:r>
    </w:p>
    <w:p w14:paraId="537E1529" w14:textId="77777777" w:rsidR="004D52C8" w:rsidRPr="00C35CAD" w:rsidRDefault="004D52C8" w:rsidP="004D52C8">
      <w:pPr>
        <w:pStyle w:val="ListParagraph"/>
        <w:numPr>
          <w:ilvl w:val="0"/>
          <w:numId w:val="13"/>
        </w:numPr>
        <w:spacing w:after="0" w:line="240" w:lineRule="auto"/>
        <w:rPr>
          <w:rFonts w:ascii="Arial" w:hAnsi="Arial" w:cs="Arial"/>
          <w:b/>
          <w:sz w:val="20"/>
          <w:szCs w:val="20"/>
        </w:rPr>
      </w:pPr>
      <w:r w:rsidRPr="00C35CAD">
        <w:rPr>
          <w:rFonts w:ascii="Arial" w:eastAsia="宋体" w:hAnsi="Arial" w:cs="Arial"/>
          <w:sz w:val="20"/>
          <w:szCs w:val="20"/>
        </w:rPr>
        <w:t>及时发送</w:t>
      </w:r>
      <w:r w:rsidRPr="00C35CAD">
        <w:rPr>
          <w:rFonts w:ascii="Arial" w:eastAsia="宋体" w:hAnsi="Arial" w:cs="Arial"/>
          <w:sz w:val="20"/>
          <w:szCs w:val="20"/>
        </w:rPr>
        <w:t>EDI</w:t>
      </w:r>
      <w:r w:rsidRPr="00C35CAD">
        <w:rPr>
          <w:rFonts w:ascii="Arial" w:eastAsia="宋体" w:hAnsi="Arial" w:cs="Arial"/>
          <w:sz w:val="20"/>
          <w:szCs w:val="20"/>
        </w:rPr>
        <w:t>数据到铁路公司</w:t>
      </w:r>
      <w:r w:rsidRPr="00C35CAD">
        <w:rPr>
          <w:rFonts w:ascii="Arial" w:eastAsia="宋体" w:hAnsi="Arial" w:cs="Arial"/>
          <w:sz w:val="20"/>
          <w:szCs w:val="20"/>
        </w:rPr>
        <w:t xml:space="preserve"> </w:t>
      </w:r>
      <w:r w:rsidRPr="00C35CAD">
        <w:rPr>
          <w:rFonts w:ascii="Arial" w:eastAsia="宋体" w:hAnsi="Arial" w:cs="Arial"/>
          <w:sz w:val="20"/>
          <w:szCs w:val="20"/>
        </w:rPr>
        <w:t>，确保需要多式联运的出口集装箱货物顺利进入铁路系统</w:t>
      </w:r>
      <w:r w:rsidRPr="00C35CAD">
        <w:rPr>
          <w:rFonts w:ascii="Arial" w:eastAsia="宋体" w:hAnsi="Arial" w:cs="Arial"/>
          <w:sz w:val="20"/>
          <w:szCs w:val="20"/>
        </w:rPr>
        <w:t xml:space="preserve"> </w:t>
      </w:r>
      <w:r w:rsidRPr="00C35CAD">
        <w:rPr>
          <w:rFonts w:ascii="Arial" w:eastAsia="宋体" w:hAnsi="Arial" w:cs="Arial"/>
          <w:sz w:val="20"/>
          <w:szCs w:val="20"/>
        </w:rPr>
        <w:t>；</w:t>
      </w:r>
    </w:p>
    <w:p w14:paraId="26FEB4F1" w14:textId="77777777" w:rsidR="004D52C8" w:rsidRPr="00C35CAD" w:rsidRDefault="004D52C8" w:rsidP="004D52C8">
      <w:pPr>
        <w:pStyle w:val="ListParagraph"/>
        <w:numPr>
          <w:ilvl w:val="0"/>
          <w:numId w:val="13"/>
        </w:numPr>
        <w:spacing w:after="0" w:line="240" w:lineRule="auto"/>
        <w:rPr>
          <w:rFonts w:ascii="Arial" w:hAnsi="Arial" w:cs="Arial"/>
          <w:b/>
          <w:sz w:val="20"/>
          <w:szCs w:val="20"/>
        </w:rPr>
      </w:pPr>
      <w:r w:rsidRPr="00C35CAD">
        <w:rPr>
          <w:rFonts w:ascii="Arial" w:eastAsia="宋体" w:hAnsi="Arial" w:cs="Arial"/>
          <w:sz w:val="20"/>
          <w:szCs w:val="20"/>
        </w:rPr>
        <w:t>与铁路公司保持密切交流，追踪集装箱在铁路上的运输动态；</w:t>
      </w:r>
    </w:p>
    <w:p w14:paraId="14703C5F" w14:textId="77777777" w:rsidR="004D52C8" w:rsidRPr="00C35CAD" w:rsidRDefault="004D52C8" w:rsidP="004D52C8">
      <w:pPr>
        <w:pStyle w:val="ListParagraph"/>
        <w:numPr>
          <w:ilvl w:val="0"/>
          <w:numId w:val="13"/>
        </w:numPr>
        <w:spacing w:after="0" w:line="240" w:lineRule="auto"/>
        <w:rPr>
          <w:rFonts w:ascii="Arial" w:hAnsi="Arial" w:cs="Arial"/>
          <w:b/>
          <w:sz w:val="20"/>
          <w:szCs w:val="20"/>
        </w:rPr>
      </w:pPr>
      <w:r w:rsidRPr="00C35CAD">
        <w:rPr>
          <w:rFonts w:ascii="Arial" w:eastAsia="宋体" w:hAnsi="Arial" w:cs="Arial"/>
          <w:sz w:val="20"/>
          <w:szCs w:val="20"/>
        </w:rPr>
        <w:t>在货物截港当时提交装运清单以及各类舱单，确保集装箱装载上预定船舶；</w:t>
      </w:r>
    </w:p>
    <w:p w14:paraId="30C8D28B" w14:textId="77777777" w:rsidR="004D52C8" w:rsidRPr="00C35CAD" w:rsidRDefault="004D52C8" w:rsidP="004D52C8">
      <w:pPr>
        <w:pStyle w:val="ListParagraph"/>
        <w:numPr>
          <w:ilvl w:val="0"/>
          <w:numId w:val="13"/>
        </w:numPr>
        <w:spacing w:after="0" w:line="240" w:lineRule="auto"/>
        <w:rPr>
          <w:rFonts w:ascii="Arial" w:hAnsi="Arial" w:cs="Arial"/>
          <w:b/>
          <w:sz w:val="20"/>
          <w:szCs w:val="20"/>
        </w:rPr>
      </w:pPr>
      <w:r w:rsidRPr="00C35CAD">
        <w:rPr>
          <w:rFonts w:ascii="Arial" w:eastAsia="宋体" w:hAnsi="Arial" w:cs="Arial"/>
          <w:sz w:val="20"/>
          <w:szCs w:val="20"/>
        </w:rPr>
        <w:t>与码头、海关等密切交流</w:t>
      </w:r>
      <w:r w:rsidRPr="00C35CAD">
        <w:rPr>
          <w:rFonts w:ascii="Arial" w:eastAsia="宋体" w:hAnsi="Arial" w:cs="Arial"/>
          <w:sz w:val="20"/>
          <w:szCs w:val="20"/>
        </w:rPr>
        <w:t xml:space="preserve"> </w:t>
      </w:r>
      <w:r w:rsidRPr="00C35CAD">
        <w:rPr>
          <w:rFonts w:ascii="Arial" w:eastAsia="宋体" w:hAnsi="Arial" w:cs="Arial"/>
          <w:sz w:val="20"/>
          <w:szCs w:val="20"/>
        </w:rPr>
        <w:t>，处理在码头内所产生的各类突发事件</w:t>
      </w:r>
      <w:r w:rsidRPr="00C35CAD">
        <w:rPr>
          <w:rFonts w:ascii="Arial" w:eastAsia="宋体" w:hAnsi="Arial" w:cs="Arial"/>
          <w:sz w:val="20"/>
          <w:szCs w:val="20"/>
        </w:rPr>
        <w:t xml:space="preserve"> </w:t>
      </w:r>
      <w:r w:rsidRPr="00C35CAD">
        <w:rPr>
          <w:rFonts w:ascii="Arial" w:eastAsia="宋体" w:hAnsi="Arial" w:cs="Arial"/>
          <w:sz w:val="20"/>
          <w:szCs w:val="20"/>
        </w:rPr>
        <w:t>；</w:t>
      </w:r>
    </w:p>
    <w:p w14:paraId="2341E3A8" w14:textId="77777777" w:rsidR="004D52C8" w:rsidRPr="00C35CAD" w:rsidRDefault="004D52C8" w:rsidP="004D52C8">
      <w:pPr>
        <w:pStyle w:val="ListParagraph"/>
        <w:numPr>
          <w:ilvl w:val="0"/>
          <w:numId w:val="13"/>
        </w:numPr>
        <w:spacing w:after="0" w:line="240" w:lineRule="auto"/>
        <w:rPr>
          <w:rFonts w:ascii="Arial" w:hAnsi="Arial" w:cs="Arial"/>
          <w:b/>
          <w:sz w:val="20"/>
          <w:szCs w:val="20"/>
        </w:rPr>
      </w:pPr>
      <w:r w:rsidRPr="00C35CAD">
        <w:rPr>
          <w:rFonts w:ascii="Arial" w:eastAsia="宋体" w:hAnsi="Arial" w:cs="Arial"/>
          <w:sz w:val="20"/>
          <w:szCs w:val="20"/>
        </w:rPr>
        <w:t>船开后对于上船集装箱进行整理归档</w:t>
      </w:r>
    </w:p>
    <w:p w14:paraId="69270F2F" w14:textId="77777777" w:rsidR="009530AC" w:rsidRDefault="009530AC" w:rsidP="00771D21">
      <w:pPr>
        <w:spacing w:after="0" w:line="240" w:lineRule="auto"/>
        <w:rPr>
          <w:rFonts w:ascii="Arial" w:hAnsi="Arial" w:cs="Arial"/>
          <w:b/>
          <w:i/>
          <w:color w:val="FF0000"/>
          <w:sz w:val="36"/>
          <w:szCs w:val="36"/>
          <w:u w:val="single"/>
        </w:rPr>
      </w:pPr>
    </w:p>
    <w:p w14:paraId="794F9C70" w14:textId="44498157" w:rsidR="00771D21" w:rsidRDefault="00771D21" w:rsidP="00FC4E68">
      <w:pPr>
        <w:spacing w:after="0" w:line="240" w:lineRule="auto"/>
        <w:rPr>
          <w:rFonts w:ascii="Arial" w:hAnsi="Arial" w:cs="Arial"/>
          <w:b/>
          <w:i/>
          <w:color w:val="FF0000"/>
          <w:sz w:val="36"/>
          <w:szCs w:val="36"/>
          <w:u w:val="single"/>
        </w:rPr>
      </w:pPr>
    </w:p>
    <w:p w14:paraId="62B4B300" w14:textId="01E8AA48" w:rsidR="001A6BA3" w:rsidRDefault="0088100E" w:rsidP="0088100E">
      <w:pPr>
        <w:spacing w:after="0" w:line="240" w:lineRule="auto"/>
        <w:rPr>
          <w:rFonts w:ascii="Arial" w:hAnsi="Arial" w:cs="Arial"/>
          <w:b/>
          <w:i/>
          <w:color w:val="FF0000"/>
          <w:sz w:val="36"/>
          <w:szCs w:val="36"/>
          <w:u w:val="single"/>
        </w:rPr>
      </w:pPr>
      <w:r w:rsidRPr="00F56A6E">
        <w:rPr>
          <w:rFonts w:ascii="Arial" w:hAnsi="Arial" w:cs="Arial" w:hint="eastAsia"/>
          <w:b/>
          <w:i/>
          <w:color w:val="FF0000"/>
          <w:sz w:val="36"/>
          <w:szCs w:val="36"/>
          <w:u w:val="single"/>
        </w:rPr>
        <w:t>人力资源</w:t>
      </w:r>
      <w:r>
        <w:rPr>
          <w:rFonts w:ascii="Arial" w:hAnsi="Arial" w:cs="Arial" w:hint="eastAsia"/>
          <w:b/>
          <w:i/>
          <w:color w:val="FF0000"/>
          <w:sz w:val="36"/>
          <w:szCs w:val="36"/>
          <w:u w:val="single"/>
        </w:rPr>
        <w:t>类</w:t>
      </w:r>
      <w:r w:rsidRPr="00F56A6E">
        <w:rPr>
          <w:rFonts w:ascii="Arial" w:hAnsi="Arial" w:cs="Arial" w:hint="eastAsia"/>
          <w:b/>
          <w:i/>
          <w:color w:val="FF0000"/>
          <w:sz w:val="36"/>
          <w:szCs w:val="36"/>
          <w:u w:val="single"/>
        </w:rPr>
        <w:t>支持</w:t>
      </w:r>
      <w:r w:rsidR="00E84588" w:rsidRPr="00E84588">
        <w:rPr>
          <w:rFonts w:ascii="Arial" w:hAnsi="Arial" w:cs="Arial" w:hint="eastAsia"/>
          <w:b/>
          <w:i/>
          <w:color w:val="FF0000"/>
          <w:sz w:val="36"/>
          <w:szCs w:val="36"/>
        </w:rPr>
        <w:t xml:space="preserve"> </w:t>
      </w:r>
      <w:r w:rsidR="00E84588" w:rsidRPr="00E84588">
        <w:rPr>
          <w:rFonts w:ascii="Arial" w:hAnsi="Arial" w:cs="Arial"/>
          <w:b/>
          <w:i/>
          <w:color w:val="FF0000"/>
          <w:sz w:val="36"/>
          <w:szCs w:val="36"/>
        </w:rPr>
        <w:t xml:space="preserve">   </w:t>
      </w:r>
      <w:r w:rsidR="00E84588">
        <w:rPr>
          <w:rFonts w:ascii="Arial" w:hAnsi="Arial" w:cs="Arial" w:hint="eastAsia"/>
          <w:b/>
          <w:color w:val="00B050"/>
          <w:sz w:val="20"/>
          <w:szCs w:val="20"/>
        </w:rPr>
        <w:t>静安</w:t>
      </w:r>
      <w:r w:rsidR="00E84588" w:rsidRPr="00C35CAD">
        <w:rPr>
          <w:rFonts w:ascii="Arial" w:hAnsi="Arial" w:cs="Arial"/>
          <w:b/>
          <w:color w:val="00B050"/>
          <w:sz w:val="20"/>
          <w:szCs w:val="20"/>
        </w:rPr>
        <w:t>区</w:t>
      </w:r>
    </w:p>
    <w:p w14:paraId="2E803E52" w14:textId="10E37372" w:rsidR="0088100E" w:rsidRPr="00F56A6E" w:rsidRDefault="0088100E" w:rsidP="0088100E">
      <w:pPr>
        <w:spacing w:after="0" w:line="240" w:lineRule="auto"/>
        <w:rPr>
          <w:rFonts w:ascii="Arial" w:hAnsi="Arial" w:cs="Arial"/>
          <w:b/>
          <w:i/>
          <w:color w:val="FF0000"/>
          <w:sz w:val="36"/>
          <w:szCs w:val="36"/>
          <w:u w:val="single"/>
        </w:rPr>
      </w:pPr>
      <w:r w:rsidRPr="009E0C75">
        <w:rPr>
          <w:rFonts w:ascii="Arial" w:hAnsi="Arial" w:cs="Arial" w:hint="eastAsia"/>
          <w:b/>
          <w:i/>
          <w:color w:val="FF0000"/>
          <w:sz w:val="36"/>
          <w:szCs w:val="36"/>
        </w:rPr>
        <w:t xml:space="preserve"> </w:t>
      </w:r>
      <w:r w:rsidRPr="009E0C75">
        <w:rPr>
          <w:rFonts w:ascii="Arial" w:hAnsi="Arial" w:cs="Arial"/>
          <w:b/>
          <w:i/>
          <w:color w:val="FF0000"/>
          <w:sz w:val="36"/>
          <w:szCs w:val="36"/>
        </w:rPr>
        <w:t xml:space="preserve">   </w:t>
      </w:r>
    </w:p>
    <w:p w14:paraId="1C57AC0F" w14:textId="77777777" w:rsidR="0088100E" w:rsidRDefault="0088100E" w:rsidP="0088100E">
      <w:pPr>
        <w:spacing w:after="0" w:line="240" w:lineRule="auto"/>
        <w:rPr>
          <w:rFonts w:ascii="Arial" w:hAnsi="Arial" w:cs="Arial"/>
          <w:b/>
          <w:color w:val="FF0000"/>
          <w:sz w:val="20"/>
          <w:szCs w:val="20"/>
        </w:rPr>
      </w:pPr>
      <w:r>
        <w:rPr>
          <w:rFonts w:ascii="Arial" w:hAnsi="Arial" w:cs="Arial"/>
          <w:b/>
          <w:color w:val="FF0000"/>
          <w:sz w:val="20"/>
          <w:szCs w:val="20"/>
        </w:rPr>
        <w:t>1.</w:t>
      </w:r>
      <w:r w:rsidRPr="00C9241E">
        <w:rPr>
          <w:rFonts w:hint="eastAsia"/>
        </w:rPr>
        <w:t xml:space="preserve"> </w:t>
      </w:r>
      <w:r w:rsidRPr="00C9241E">
        <w:rPr>
          <w:rFonts w:ascii="Arial" w:hAnsi="Arial" w:cs="Arial" w:hint="eastAsia"/>
          <w:b/>
          <w:color w:val="FF0000"/>
          <w:sz w:val="20"/>
          <w:szCs w:val="20"/>
        </w:rPr>
        <w:t>人力资源信息管理中心助理</w:t>
      </w:r>
    </w:p>
    <w:p w14:paraId="6A706C00" w14:textId="77777777" w:rsidR="0088100E" w:rsidRPr="00356498" w:rsidRDefault="0088100E" w:rsidP="0088100E">
      <w:pPr>
        <w:spacing w:after="0" w:line="240" w:lineRule="auto"/>
        <w:rPr>
          <w:rFonts w:ascii="Arial" w:hAnsi="Arial" w:cs="Arial"/>
          <w:bCs/>
          <w:sz w:val="20"/>
          <w:szCs w:val="20"/>
        </w:rPr>
      </w:pPr>
      <w:r w:rsidRPr="00356498">
        <w:rPr>
          <w:rFonts w:ascii="Arial" w:hAnsi="Arial" w:cs="Arial" w:hint="eastAsia"/>
          <w:bCs/>
          <w:sz w:val="20"/>
          <w:szCs w:val="20"/>
        </w:rPr>
        <w:t>在以下各方面为海外的人力资源部同事提供优质的服务</w:t>
      </w:r>
    </w:p>
    <w:p w14:paraId="75EC30CF" w14:textId="77777777" w:rsidR="0088100E" w:rsidRPr="00D12FFE" w:rsidRDefault="0088100E" w:rsidP="0088100E">
      <w:pPr>
        <w:spacing w:after="0" w:line="240" w:lineRule="auto"/>
        <w:rPr>
          <w:rFonts w:ascii="Arial" w:eastAsiaTheme="majorEastAsia" w:hAnsi="Arial" w:cs="Arial"/>
          <w:sz w:val="20"/>
          <w:szCs w:val="20"/>
        </w:rPr>
      </w:pPr>
      <w:r>
        <w:rPr>
          <w:rFonts w:ascii="Arial" w:hAnsi="Arial" w:cs="Arial"/>
          <w:b/>
          <w:color w:val="FF0000"/>
          <w:sz w:val="20"/>
          <w:szCs w:val="20"/>
        </w:rPr>
        <w:t xml:space="preserve">     </w:t>
      </w:r>
      <w:r w:rsidRPr="00356498">
        <w:rPr>
          <w:rFonts w:ascii="Arial" w:eastAsiaTheme="majorEastAsia" w:hAnsi="Arial" w:cs="Arial"/>
          <w:sz w:val="20"/>
          <w:szCs w:val="20"/>
        </w:rPr>
        <w:t xml:space="preserve">-      </w:t>
      </w:r>
      <w:r>
        <w:rPr>
          <w:rFonts w:ascii="Arial" w:hAnsi="Arial" w:cs="Arial"/>
          <w:b/>
          <w:color w:val="FF0000"/>
          <w:sz w:val="20"/>
          <w:szCs w:val="20"/>
        </w:rPr>
        <w:t xml:space="preserve"> </w:t>
      </w:r>
      <w:r w:rsidRPr="00D12FFE">
        <w:rPr>
          <w:rFonts w:ascii="Arial" w:eastAsiaTheme="majorEastAsia" w:hAnsi="Arial" w:cs="Arial" w:hint="eastAsia"/>
          <w:sz w:val="20"/>
          <w:szCs w:val="20"/>
        </w:rPr>
        <w:t>公司人力资源系统内的员工信息录入与数据维护</w:t>
      </w:r>
    </w:p>
    <w:p w14:paraId="01197C39" w14:textId="77777777" w:rsidR="0088100E" w:rsidRPr="00D12FFE" w:rsidRDefault="0088100E" w:rsidP="0088100E">
      <w:pPr>
        <w:spacing w:after="0" w:line="240" w:lineRule="auto"/>
        <w:rPr>
          <w:rFonts w:ascii="Arial" w:eastAsiaTheme="majorEastAsia" w:hAnsi="Arial" w:cs="Arial"/>
          <w:sz w:val="20"/>
          <w:szCs w:val="20"/>
        </w:rPr>
      </w:pPr>
      <w:r>
        <w:rPr>
          <w:rFonts w:ascii="Arial" w:eastAsiaTheme="majorEastAsia" w:hAnsi="Arial" w:cs="Arial"/>
          <w:sz w:val="20"/>
          <w:szCs w:val="20"/>
        </w:rPr>
        <w:t xml:space="preserve">     </w:t>
      </w:r>
      <w:r w:rsidRPr="00D12FFE">
        <w:rPr>
          <w:rFonts w:ascii="Arial" w:eastAsiaTheme="majorEastAsia" w:hAnsi="Arial" w:cs="Arial" w:hint="eastAsia"/>
          <w:sz w:val="20"/>
          <w:szCs w:val="20"/>
        </w:rPr>
        <w:t xml:space="preserve">-    </w:t>
      </w:r>
      <w:r>
        <w:rPr>
          <w:rFonts w:ascii="Arial" w:eastAsiaTheme="majorEastAsia" w:hAnsi="Arial" w:cs="Arial"/>
          <w:sz w:val="20"/>
          <w:szCs w:val="20"/>
        </w:rPr>
        <w:t xml:space="preserve">   </w:t>
      </w:r>
      <w:r w:rsidRPr="00D12FFE">
        <w:rPr>
          <w:rFonts w:ascii="Arial" w:eastAsiaTheme="majorEastAsia" w:hAnsi="Arial" w:cs="Arial" w:hint="eastAsia"/>
          <w:sz w:val="20"/>
          <w:szCs w:val="20"/>
        </w:rPr>
        <w:t>为各地区分公司绘制组织架构图</w:t>
      </w:r>
    </w:p>
    <w:p w14:paraId="49BF5679" w14:textId="77777777" w:rsidR="0088100E" w:rsidRPr="00D12FFE" w:rsidRDefault="0088100E" w:rsidP="0088100E">
      <w:pPr>
        <w:spacing w:after="0" w:line="240" w:lineRule="auto"/>
        <w:rPr>
          <w:rFonts w:ascii="Arial" w:eastAsiaTheme="majorEastAsia" w:hAnsi="Arial" w:cs="Arial"/>
          <w:sz w:val="20"/>
          <w:szCs w:val="20"/>
        </w:rPr>
      </w:pPr>
      <w:r>
        <w:rPr>
          <w:rFonts w:ascii="Arial" w:eastAsiaTheme="majorEastAsia" w:hAnsi="Arial" w:cs="Arial"/>
          <w:sz w:val="20"/>
          <w:szCs w:val="20"/>
        </w:rPr>
        <w:t xml:space="preserve">     </w:t>
      </w:r>
      <w:r w:rsidRPr="00D12FFE">
        <w:rPr>
          <w:rFonts w:ascii="Arial" w:eastAsiaTheme="majorEastAsia" w:hAnsi="Arial" w:cs="Arial" w:hint="eastAsia"/>
          <w:sz w:val="20"/>
          <w:szCs w:val="20"/>
        </w:rPr>
        <w:t xml:space="preserve">-    </w:t>
      </w:r>
      <w:r>
        <w:rPr>
          <w:rFonts w:ascii="Arial" w:eastAsiaTheme="majorEastAsia" w:hAnsi="Arial" w:cs="Arial"/>
          <w:sz w:val="20"/>
          <w:szCs w:val="20"/>
        </w:rPr>
        <w:t xml:space="preserve">   </w:t>
      </w:r>
      <w:r w:rsidRPr="00D12FFE">
        <w:rPr>
          <w:rFonts w:ascii="Arial" w:eastAsiaTheme="majorEastAsia" w:hAnsi="Arial" w:cs="Arial" w:hint="eastAsia"/>
          <w:sz w:val="20"/>
          <w:szCs w:val="20"/>
        </w:rPr>
        <w:t>各类人力资源数据报告的制作及分析</w:t>
      </w:r>
    </w:p>
    <w:p w14:paraId="4C65298A" w14:textId="77777777" w:rsidR="0088100E" w:rsidRPr="00D12FFE" w:rsidRDefault="0088100E" w:rsidP="0088100E">
      <w:pPr>
        <w:spacing w:after="0" w:line="240" w:lineRule="auto"/>
        <w:rPr>
          <w:rFonts w:ascii="Arial" w:eastAsiaTheme="majorEastAsia" w:hAnsi="Arial" w:cs="Arial"/>
          <w:sz w:val="20"/>
          <w:szCs w:val="20"/>
        </w:rPr>
      </w:pPr>
      <w:r>
        <w:rPr>
          <w:rFonts w:ascii="Arial" w:eastAsiaTheme="majorEastAsia" w:hAnsi="Arial" w:cs="Arial"/>
          <w:sz w:val="20"/>
          <w:szCs w:val="20"/>
        </w:rPr>
        <w:t xml:space="preserve">     </w:t>
      </w:r>
      <w:r w:rsidRPr="00D12FFE">
        <w:rPr>
          <w:rFonts w:ascii="Arial" w:eastAsiaTheme="majorEastAsia" w:hAnsi="Arial" w:cs="Arial" w:hint="eastAsia"/>
          <w:sz w:val="20"/>
          <w:szCs w:val="20"/>
        </w:rPr>
        <w:t xml:space="preserve">-   </w:t>
      </w:r>
      <w:r>
        <w:rPr>
          <w:rFonts w:ascii="Arial" w:eastAsiaTheme="majorEastAsia" w:hAnsi="Arial" w:cs="Arial"/>
          <w:sz w:val="20"/>
          <w:szCs w:val="20"/>
        </w:rPr>
        <w:t xml:space="preserve">    </w:t>
      </w:r>
      <w:r w:rsidRPr="00D12FFE">
        <w:rPr>
          <w:rFonts w:ascii="Arial" w:eastAsiaTheme="majorEastAsia" w:hAnsi="Arial" w:cs="Arial" w:hint="eastAsia"/>
          <w:sz w:val="20"/>
          <w:szCs w:val="20"/>
        </w:rPr>
        <w:t>根据公司的指导方针，规范地区化人力资源的管理与操作</w:t>
      </w:r>
    </w:p>
    <w:p w14:paraId="4A501C6F" w14:textId="303693FC" w:rsidR="0088100E" w:rsidRDefault="0088100E" w:rsidP="0088100E">
      <w:pPr>
        <w:spacing w:after="0" w:line="240" w:lineRule="auto"/>
        <w:rPr>
          <w:rFonts w:ascii="Arial" w:eastAsiaTheme="majorEastAsia" w:hAnsi="Arial" w:cs="Arial"/>
          <w:sz w:val="20"/>
          <w:szCs w:val="20"/>
        </w:rPr>
      </w:pPr>
      <w:r>
        <w:rPr>
          <w:rFonts w:ascii="Arial" w:eastAsiaTheme="majorEastAsia" w:hAnsi="Arial" w:cs="Arial"/>
          <w:sz w:val="20"/>
          <w:szCs w:val="20"/>
        </w:rPr>
        <w:t xml:space="preserve">     </w:t>
      </w:r>
      <w:r w:rsidRPr="00D12FFE">
        <w:rPr>
          <w:rFonts w:ascii="Arial" w:eastAsiaTheme="majorEastAsia" w:hAnsi="Arial" w:cs="Arial" w:hint="eastAsia"/>
          <w:sz w:val="20"/>
          <w:szCs w:val="20"/>
        </w:rPr>
        <w:t xml:space="preserve">-    </w:t>
      </w:r>
      <w:r>
        <w:rPr>
          <w:rFonts w:ascii="Arial" w:eastAsiaTheme="majorEastAsia" w:hAnsi="Arial" w:cs="Arial"/>
          <w:sz w:val="20"/>
          <w:szCs w:val="20"/>
        </w:rPr>
        <w:t xml:space="preserve">   </w:t>
      </w:r>
      <w:r w:rsidRPr="00D12FFE">
        <w:rPr>
          <w:rFonts w:ascii="Arial" w:eastAsiaTheme="majorEastAsia" w:hAnsi="Arial" w:cs="Arial" w:hint="eastAsia"/>
          <w:sz w:val="20"/>
          <w:szCs w:val="20"/>
        </w:rPr>
        <w:t>帮助各国分人力资源部同事了解公司人力资源系统及指导方针，</w:t>
      </w:r>
      <w:r w:rsidRPr="00D12FFE">
        <w:rPr>
          <w:rFonts w:ascii="Arial" w:eastAsiaTheme="majorEastAsia" w:hAnsi="Arial" w:cs="Arial" w:hint="eastAsia"/>
          <w:sz w:val="20"/>
          <w:szCs w:val="20"/>
        </w:rPr>
        <w:t xml:space="preserve"> </w:t>
      </w:r>
      <w:r w:rsidRPr="00D12FFE">
        <w:rPr>
          <w:rFonts w:ascii="Arial" w:eastAsiaTheme="majorEastAsia" w:hAnsi="Arial" w:cs="Arial" w:hint="eastAsia"/>
          <w:sz w:val="20"/>
          <w:szCs w:val="20"/>
        </w:rPr>
        <w:t>协调和组织其他公司内部活动及倡议</w:t>
      </w:r>
    </w:p>
    <w:p w14:paraId="38D809DB" w14:textId="52FEF232" w:rsidR="0088100E" w:rsidRDefault="0088100E" w:rsidP="0088100E">
      <w:pPr>
        <w:spacing w:after="0" w:line="240" w:lineRule="auto"/>
        <w:rPr>
          <w:rFonts w:ascii="Arial" w:eastAsiaTheme="majorEastAsia" w:hAnsi="Arial" w:cs="Arial"/>
          <w:sz w:val="20"/>
          <w:szCs w:val="20"/>
        </w:rPr>
      </w:pPr>
    </w:p>
    <w:p w14:paraId="0D0600E8" w14:textId="095995FE" w:rsidR="00534477" w:rsidRDefault="00534477" w:rsidP="00CC1F22">
      <w:pPr>
        <w:spacing w:after="0" w:line="240" w:lineRule="auto"/>
        <w:rPr>
          <w:rFonts w:ascii="Arial" w:hAnsi="Arial" w:cs="Arial"/>
          <w:b/>
          <w:i/>
          <w:color w:val="FF0000"/>
          <w:sz w:val="36"/>
          <w:szCs w:val="36"/>
          <w:u w:val="single"/>
        </w:rPr>
      </w:pPr>
    </w:p>
    <w:p w14:paraId="4CDBEB58" w14:textId="2BE0600B" w:rsidR="003E7316" w:rsidRDefault="003E7316" w:rsidP="00CC1F22">
      <w:pPr>
        <w:spacing w:after="0" w:line="240" w:lineRule="auto"/>
        <w:rPr>
          <w:rFonts w:ascii="Arial" w:hAnsi="Arial" w:cs="Arial"/>
          <w:b/>
          <w:i/>
          <w:color w:val="FF0000"/>
          <w:sz w:val="36"/>
          <w:szCs w:val="36"/>
          <w:u w:val="single"/>
        </w:rPr>
      </w:pPr>
    </w:p>
    <w:sectPr w:rsidR="003E7316" w:rsidSect="000A50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5AD8" w14:textId="77777777" w:rsidR="0070533F" w:rsidRDefault="0070533F" w:rsidP="00FF6542">
      <w:pPr>
        <w:spacing w:after="0" w:line="240" w:lineRule="auto"/>
      </w:pPr>
      <w:r>
        <w:separator/>
      </w:r>
    </w:p>
  </w:endnote>
  <w:endnote w:type="continuationSeparator" w:id="0">
    <w:p w14:paraId="70CBC25A" w14:textId="77777777" w:rsidR="0070533F" w:rsidRDefault="0070533F" w:rsidP="00FF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BD13" w14:textId="77777777" w:rsidR="0070533F" w:rsidRDefault="0070533F" w:rsidP="00FF6542">
      <w:pPr>
        <w:spacing w:after="0" w:line="240" w:lineRule="auto"/>
      </w:pPr>
      <w:r>
        <w:separator/>
      </w:r>
    </w:p>
  </w:footnote>
  <w:footnote w:type="continuationSeparator" w:id="0">
    <w:p w14:paraId="3ABAEDFC" w14:textId="77777777" w:rsidR="0070533F" w:rsidRDefault="0070533F" w:rsidP="00FF6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CFD"/>
    <w:multiLevelType w:val="hybridMultilevel"/>
    <w:tmpl w:val="31389AF0"/>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51BD9"/>
    <w:multiLevelType w:val="hybridMultilevel"/>
    <w:tmpl w:val="B2A031E0"/>
    <w:lvl w:ilvl="0" w:tplc="07EC660E">
      <w:start w:val="4"/>
      <w:numFmt w:val="decimal"/>
      <w:lvlText w:val="%1."/>
      <w:lvlJc w:val="left"/>
      <w:pPr>
        <w:ind w:left="720" w:hanging="360"/>
      </w:pPr>
      <w:rPr>
        <w:rFonts w:ascii="Arial" w:eastAsiaTheme="minorEastAsia" w:hAnsi="Arial"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3099"/>
    <w:multiLevelType w:val="hybridMultilevel"/>
    <w:tmpl w:val="1472CB18"/>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A4A93"/>
    <w:multiLevelType w:val="hybridMultilevel"/>
    <w:tmpl w:val="44AA8B92"/>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D08CA"/>
    <w:multiLevelType w:val="hybridMultilevel"/>
    <w:tmpl w:val="7EAAD756"/>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0139F"/>
    <w:multiLevelType w:val="hybridMultilevel"/>
    <w:tmpl w:val="E5CA2D74"/>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14CB7"/>
    <w:multiLevelType w:val="hybridMultilevel"/>
    <w:tmpl w:val="B2C48410"/>
    <w:lvl w:ilvl="0" w:tplc="02942B30">
      <w:start w:val="1"/>
      <w:numFmt w:val="bullet"/>
      <w:lvlText w:val="-"/>
      <w:lvlJc w:val="left"/>
      <w:pPr>
        <w:ind w:left="720" w:hanging="360"/>
      </w:pPr>
      <w:rPr>
        <w:rFonts w:ascii="Arial" w:hAnsi="Arial" w:hint="default"/>
      </w:rPr>
    </w:lvl>
    <w:lvl w:ilvl="1" w:tplc="36DC1EC8">
      <w:start w:val="1"/>
      <w:numFmt w:val="bullet"/>
      <w:lvlText w:val="o"/>
      <w:lvlJc w:val="left"/>
      <w:pPr>
        <w:ind w:left="1440" w:hanging="360"/>
      </w:pPr>
      <w:rPr>
        <w:rFonts w:ascii="Courier New" w:hAnsi="Courier New" w:hint="default"/>
      </w:rPr>
    </w:lvl>
    <w:lvl w:ilvl="2" w:tplc="62A009EC">
      <w:start w:val="1"/>
      <w:numFmt w:val="bullet"/>
      <w:lvlText w:val=""/>
      <w:lvlJc w:val="left"/>
      <w:pPr>
        <w:ind w:left="2160" w:hanging="360"/>
      </w:pPr>
      <w:rPr>
        <w:rFonts w:ascii="Wingdings" w:hAnsi="Wingdings" w:hint="default"/>
      </w:rPr>
    </w:lvl>
    <w:lvl w:ilvl="3" w:tplc="FEF811CE">
      <w:start w:val="1"/>
      <w:numFmt w:val="bullet"/>
      <w:lvlText w:val=""/>
      <w:lvlJc w:val="left"/>
      <w:pPr>
        <w:ind w:left="2880" w:hanging="360"/>
      </w:pPr>
      <w:rPr>
        <w:rFonts w:ascii="Symbol" w:hAnsi="Symbol" w:hint="default"/>
      </w:rPr>
    </w:lvl>
    <w:lvl w:ilvl="4" w:tplc="4F18A01E">
      <w:start w:val="1"/>
      <w:numFmt w:val="bullet"/>
      <w:lvlText w:val="o"/>
      <w:lvlJc w:val="left"/>
      <w:pPr>
        <w:ind w:left="3600" w:hanging="360"/>
      </w:pPr>
      <w:rPr>
        <w:rFonts w:ascii="Courier New" w:hAnsi="Courier New" w:hint="default"/>
      </w:rPr>
    </w:lvl>
    <w:lvl w:ilvl="5" w:tplc="5022C2CC">
      <w:start w:val="1"/>
      <w:numFmt w:val="bullet"/>
      <w:lvlText w:val=""/>
      <w:lvlJc w:val="left"/>
      <w:pPr>
        <w:ind w:left="4320" w:hanging="360"/>
      </w:pPr>
      <w:rPr>
        <w:rFonts w:ascii="Wingdings" w:hAnsi="Wingdings" w:hint="default"/>
      </w:rPr>
    </w:lvl>
    <w:lvl w:ilvl="6" w:tplc="8A94CCE8">
      <w:start w:val="1"/>
      <w:numFmt w:val="bullet"/>
      <w:lvlText w:val=""/>
      <w:lvlJc w:val="left"/>
      <w:pPr>
        <w:ind w:left="5040" w:hanging="360"/>
      </w:pPr>
      <w:rPr>
        <w:rFonts w:ascii="Symbol" w:hAnsi="Symbol" w:hint="default"/>
      </w:rPr>
    </w:lvl>
    <w:lvl w:ilvl="7" w:tplc="5922F0FE">
      <w:start w:val="1"/>
      <w:numFmt w:val="bullet"/>
      <w:lvlText w:val="o"/>
      <w:lvlJc w:val="left"/>
      <w:pPr>
        <w:ind w:left="5760" w:hanging="360"/>
      </w:pPr>
      <w:rPr>
        <w:rFonts w:ascii="Courier New" w:hAnsi="Courier New" w:hint="default"/>
      </w:rPr>
    </w:lvl>
    <w:lvl w:ilvl="8" w:tplc="E6B8D9E6">
      <w:start w:val="1"/>
      <w:numFmt w:val="bullet"/>
      <w:lvlText w:val=""/>
      <w:lvlJc w:val="left"/>
      <w:pPr>
        <w:ind w:left="6480" w:hanging="360"/>
      </w:pPr>
      <w:rPr>
        <w:rFonts w:ascii="Wingdings" w:hAnsi="Wingdings" w:hint="default"/>
      </w:rPr>
    </w:lvl>
  </w:abstractNum>
  <w:abstractNum w:abstractNumId="7" w15:restartNumberingAfterBreak="0">
    <w:nsid w:val="1AB25AB1"/>
    <w:multiLevelType w:val="hybridMultilevel"/>
    <w:tmpl w:val="ECD67B56"/>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14C6"/>
    <w:multiLevelType w:val="hybridMultilevel"/>
    <w:tmpl w:val="6990257E"/>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A4CA5"/>
    <w:multiLevelType w:val="hybridMultilevel"/>
    <w:tmpl w:val="F56A7CA4"/>
    <w:lvl w:ilvl="0" w:tplc="8A72AD9E">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C064F"/>
    <w:multiLevelType w:val="hybridMultilevel"/>
    <w:tmpl w:val="5860CFE4"/>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537DE"/>
    <w:multiLevelType w:val="hybridMultilevel"/>
    <w:tmpl w:val="21E47D44"/>
    <w:lvl w:ilvl="0" w:tplc="8742939C">
      <w:start w:val="1"/>
      <w:numFmt w:val="bullet"/>
      <w:lvlText w:val="-"/>
      <w:lvlJc w:val="left"/>
      <w:pPr>
        <w:ind w:left="915" w:hanging="360"/>
      </w:pPr>
      <w:rPr>
        <w:rFonts w:ascii="Arial" w:eastAsia="Times New Roma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FF17CB4"/>
    <w:multiLevelType w:val="hybridMultilevel"/>
    <w:tmpl w:val="CDCCA574"/>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24533"/>
    <w:multiLevelType w:val="hybridMultilevel"/>
    <w:tmpl w:val="E578BF1A"/>
    <w:lvl w:ilvl="0" w:tplc="D9260032">
      <w:start w:val="1"/>
      <w:numFmt w:val="bullet"/>
      <w:lvlText w:val="-"/>
      <w:lvlJc w:val="left"/>
      <w:pPr>
        <w:ind w:left="720" w:hanging="360"/>
      </w:pPr>
      <w:rPr>
        <w:rFonts w:ascii="Arial" w:hAnsi="Arial" w:hint="default"/>
      </w:rPr>
    </w:lvl>
    <w:lvl w:ilvl="1" w:tplc="C6042476">
      <w:start w:val="1"/>
      <w:numFmt w:val="bullet"/>
      <w:lvlText w:val="o"/>
      <w:lvlJc w:val="left"/>
      <w:pPr>
        <w:ind w:left="1440" w:hanging="360"/>
      </w:pPr>
      <w:rPr>
        <w:rFonts w:ascii="Courier New" w:hAnsi="Courier New" w:hint="default"/>
      </w:rPr>
    </w:lvl>
    <w:lvl w:ilvl="2" w:tplc="39249FBE">
      <w:start w:val="1"/>
      <w:numFmt w:val="bullet"/>
      <w:lvlText w:val=""/>
      <w:lvlJc w:val="left"/>
      <w:pPr>
        <w:ind w:left="2160" w:hanging="360"/>
      </w:pPr>
      <w:rPr>
        <w:rFonts w:ascii="Wingdings" w:hAnsi="Wingdings" w:hint="default"/>
      </w:rPr>
    </w:lvl>
    <w:lvl w:ilvl="3" w:tplc="E500BCD0">
      <w:start w:val="1"/>
      <w:numFmt w:val="bullet"/>
      <w:lvlText w:val=""/>
      <w:lvlJc w:val="left"/>
      <w:pPr>
        <w:ind w:left="2880" w:hanging="360"/>
      </w:pPr>
      <w:rPr>
        <w:rFonts w:ascii="Symbol" w:hAnsi="Symbol" w:hint="default"/>
      </w:rPr>
    </w:lvl>
    <w:lvl w:ilvl="4" w:tplc="1908B202">
      <w:start w:val="1"/>
      <w:numFmt w:val="bullet"/>
      <w:lvlText w:val="o"/>
      <w:lvlJc w:val="left"/>
      <w:pPr>
        <w:ind w:left="3600" w:hanging="360"/>
      </w:pPr>
      <w:rPr>
        <w:rFonts w:ascii="Courier New" w:hAnsi="Courier New" w:hint="default"/>
      </w:rPr>
    </w:lvl>
    <w:lvl w:ilvl="5" w:tplc="A6C2D1A8">
      <w:start w:val="1"/>
      <w:numFmt w:val="bullet"/>
      <w:lvlText w:val=""/>
      <w:lvlJc w:val="left"/>
      <w:pPr>
        <w:ind w:left="4320" w:hanging="360"/>
      </w:pPr>
      <w:rPr>
        <w:rFonts w:ascii="Wingdings" w:hAnsi="Wingdings" w:hint="default"/>
      </w:rPr>
    </w:lvl>
    <w:lvl w:ilvl="6" w:tplc="9716A34A">
      <w:start w:val="1"/>
      <w:numFmt w:val="bullet"/>
      <w:lvlText w:val=""/>
      <w:lvlJc w:val="left"/>
      <w:pPr>
        <w:ind w:left="5040" w:hanging="360"/>
      </w:pPr>
      <w:rPr>
        <w:rFonts w:ascii="Symbol" w:hAnsi="Symbol" w:hint="default"/>
      </w:rPr>
    </w:lvl>
    <w:lvl w:ilvl="7" w:tplc="FA7290F8">
      <w:start w:val="1"/>
      <w:numFmt w:val="bullet"/>
      <w:lvlText w:val="o"/>
      <w:lvlJc w:val="left"/>
      <w:pPr>
        <w:ind w:left="5760" w:hanging="360"/>
      </w:pPr>
      <w:rPr>
        <w:rFonts w:ascii="Courier New" w:hAnsi="Courier New" w:hint="default"/>
      </w:rPr>
    </w:lvl>
    <w:lvl w:ilvl="8" w:tplc="232A69AA">
      <w:start w:val="1"/>
      <w:numFmt w:val="bullet"/>
      <w:lvlText w:val=""/>
      <w:lvlJc w:val="left"/>
      <w:pPr>
        <w:ind w:left="6480" w:hanging="360"/>
      </w:pPr>
      <w:rPr>
        <w:rFonts w:ascii="Wingdings" w:hAnsi="Wingdings" w:hint="default"/>
      </w:rPr>
    </w:lvl>
  </w:abstractNum>
  <w:abstractNum w:abstractNumId="14" w15:restartNumberingAfterBreak="0">
    <w:nsid w:val="3C0A148A"/>
    <w:multiLevelType w:val="hybridMultilevel"/>
    <w:tmpl w:val="0F1ACE06"/>
    <w:lvl w:ilvl="0" w:tplc="EA5448CC">
      <w:start w:val="1"/>
      <w:numFmt w:val="decimal"/>
      <w:lvlText w:val="%1."/>
      <w:lvlJc w:val="left"/>
      <w:pPr>
        <w:ind w:left="1080" w:hanging="360"/>
      </w:pPr>
      <w:rPr>
        <w:rFonts w:ascii="Arial" w:eastAsiaTheme="minorEastAsia" w:hAnsi="Arial"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0F08C3"/>
    <w:multiLevelType w:val="hybridMultilevel"/>
    <w:tmpl w:val="A0B4A3F2"/>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050CD"/>
    <w:multiLevelType w:val="hybridMultilevel"/>
    <w:tmpl w:val="36D4E1CE"/>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C2A9B"/>
    <w:multiLevelType w:val="hybridMultilevel"/>
    <w:tmpl w:val="C490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F47DC"/>
    <w:multiLevelType w:val="hybridMultilevel"/>
    <w:tmpl w:val="AF5878C0"/>
    <w:lvl w:ilvl="0" w:tplc="6502645C">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556CA"/>
    <w:multiLevelType w:val="hybridMultilevel"/>
    <w:tmpl w:val="8FD2DDFE"/>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A18CD"/>
    <w:multiLevelType w:val="hybridMultilevel"/>
    <w:tmpl w:val="BDB6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43931"/>
    <w:multiLevelType w:val="hybridMultilevel"/>
    <w:tmpl w:val="366C360C"/>
    <w:lvl w:ilvl="0" w:tplc="F7C6E75C">
      <w:start w:val="1"/>
      <w:numFmt w:val="decimal"/>
      <w:lvlText w:val="%1."/>
      <w:lvlJc w:val="left"/>
      <w:pPr>
        <w:ind w:left="720" w:hanging="360"/>
      </w:pPr>
      <w:rPr>
        <w:rFonts w:ascii="Arial" w:eastAsiaTheme="minorEastAsia" w:hAnsi="Arial"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D13A8"/>
    <w:multiLevelType w:val="hybridMultilevel"/>
    <w:tmpl w:val="7BF4D2BC"/>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4537C"/>
    <w:multiLevelType w:val="hybridMultilevel"/>
    <w:tmpl w:val="1D92BC90"/>
    <w:lvl w:ilvl="0" w:tplc="8470335E">
      <w:start w:val="1"/>
      <w:numFmt w:val="bullet"/>
      <w:lvlText w:val="-"/>
      <w:lvlJc w:val="left"/>
      <w:pPr>
        <w:ind w:left="720" w:hanging="360"/>
      </w:pPr>
      <w:rPr>
        <w:rFonts w:ascii="Arial" w:hAnsi="Arial" w:hint="default"/>
      </w:rPr>
    </w:lvl>
    <w:lvl w:ilvl="1" w:tplc="1D84ACA2">
      <w:start w:val="1"/>
      <w:numFmt w:val="bullet"/>
      <w:lvlText w:val="o"/>
      <w:lvlJc w:val="left"/>
      <w:pPr>
        <w:ind w:left="1440" w:hanging="360"/>
      </w:pPr>
      <w:rPr>
        <w:rFonts w:ascii="Courier New" w:hAnsi="Courier New" w:hint="default"/>
      </w:rPr>
    </w:lvl>
    <w:lvl w:ilvl="2" w:tplc="55785560">
      <w:start w:val="1"/>
      <w:numFmt w:val="bullet"/>
      <w:lvlText w:val=""/>
      <w:lvlJc w:val="left"/>
      <w:pPr>
        <w:ind w:left="2160" w:hanging="360"/>
      </w:pPr>
      <w:rPr>
        <w:rFonts w:ascii="Wingdings" w:hAnsi="Wingdings" w:hint="default"/>
      </w:rPr>
    </w:lvl>
    <w:lvl w:ilvl="3" w:tplc="96D849AE">
      <w:start w:val="1"/>
      <w:numFmt w:val="bullet"/>
      <w:lvlText w:val=""/>
      <w:lvlJc w:val="left"/>
      <w:pPr>
        <w:ind w:left="2880" w:hanging="360"/>
      </w:pPr>
      <w:rPr>
        <w:rFonts w:ascii="Symbol" w:hAnsi="Symbol" w:hint="default"/>
      </w:rPr>
    </w:lvl>
    <w:lvl w:ilvl="4" w:tplc="206E7616">
      <w:start w:val="1"/>
      <w:numFmt w:val="bullet"/>
      <w:lvlText w:val="o"/>
      <w:lvlJc w:val="left"/>
      <w:pPr>
        <w:ind w:left="3600" w:hanging="360"/>
      </w:pPr>
      <w:rPr>
        <w:rFonts w:ascii="Courier New" w:hAnsi="Courier New" w:hint="default"/>
      </w:rPr>
    </w:lvl>
    <w:lvl w:ilvl="5" w:tplc="A2809916">
      <w:start w:val="1"/>
      <w:numFmt w:val="bullet"/>
      <w:lvlText w:val=""/>
      <w:lvlJc w:val="left"/>
      <w:pPr>
        <w:ind w:left="4320" w:hanging="360"/>
      </w:pPr>
      <w:rPr>
        <w:rFonts w:ascii="Wingdings" w:hAnsi="Wingdings" w:hint="default"/>
      </w:rPr>
    </w:lvl>
    <w:lvl w:ilvl="6" w:tplc="7FF8DB7A">
      <w:start w:val="1"/>
      <w:numFmt w:val="bullet"/>
      <w:lvlText w:val=""/>
      <w:lvlJc w:val="left"/>
      <w:pPr>
        <w:ind w:left="5040" w:hanging="360"/>
      </w:pPr>
      <w:rPr>
        <w:rFonts w:ascii="Symbol" w:hAnsi="Symbol" w:hint="default"/>
      </w:rPr>
    </w:lvl>
    <w:lvl w:ilvl="7" w:tplc="7632C2E2">
      <w:start w:val="1"/>
      <w:numFmt w:val="bullet"/>
      <w:lvlText w:val="o"/>
      <w:lvlJc w:val="left"/>
      <w:pPr>
        <w:ind w:left="5760" w:hanging="360"/>
      </w:pPr>
      <w:rPr>
        <w:rFonts w:ascii="Courier New" w:hAnsi="Courier New" w:hint="default"/>
      </w:rPr>
    </w:lvl>
    <w:lvl w:ilvl="8" w:tplc="FD261D7C">
      <w:start w:val="1"/>
      <w:numFmt w:val="bullet"/>
      <w:lvlText w:val=""/>
      <w:lvlJc w:val="left"/>
      <w:pPr>
        <w:ind w:left="6480" w:hanging="360"/>
      </w:pPr>
      <w:rPr>
        <w:rFonts w:ascii="Wingdings" w:hAnsi="Wingdings" w:hint="default"/>
      </w:rPr>
    </w:lvl>
  </w:abstractNum>
  <w:abstractNum w:abstractNumId="24" w15:restartNumberingAfterBreak="0">
    <w:nsid w:val="690C3669"/>
    <w:multiLevelType w:val="hybridMultilevel"/>
    <w:tmpl w:val="469C3F34"/>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7377"/>
    <w:multiLevelType w:val="hybridMultilevel"/>
    <w:tmpl w:val="B4CECC66"/>
    <w:lvl w:ilvl="0" w:tplc="24F0517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A607D"/>
    <w:multiLevelType w:val="hybridMultilevel"/>
    <w:tmpl w:val="D37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548B3"/>
    <w:multiLevelType w:val="hybridMultilevel"/>
    <w:tmpl w:val="799EFF3C"/>
    <w:lvl w:ilvl="0" w:tplc="F4C00DFA">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17F22"/>
    <w:multiLevelType w:val="hybridMultilevel"/>
    <w:tmpl w:val="29DAFB80"/>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366F4"/>
    <w:multiLevelType w:val="hybridMultilevel"/>
    <w:tmpl w:val="85C08EBC"/>
    <w:lvl w:ilvl="0" w:tplc="874293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306B8"/>
    <w:multiLevelType w:val="hybridMultilevel"/>
    <w:tmpl w:val="4E4E699E"/>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6"/>
  </w:num>
  <w:num w:numId="4">
    <w:abstractNumId w:val="18"/>
  </w:num>
  <w:num w:numId="5">
    <w:abstractNumId w:val="27"/>
  </w:num>
  <w:num w:numId="6">
    <w:abstractNumId w:val="9"/>
  </w:num>
  <w:num w:numId="7">
    <w:abstractNumId w:val="26"/>
  </w:num>
  <w:num w:numId="8">
    <w:abstractNumId w:val="16"/>
  </w:num>
  <w:num w:numId="9">
    <w:abstractNumId w:val="3"/>
  </w:num>
  <w:num w:numId="10">
    <w:abstractNumId w:val="25"/>
  </w:num>
  <w:num w:numId="11">
    <w:abstractNumId w:val="12"/>
  </w:num>
  <w:num w:numId="12">
    <w:abstractNumId w:val="0"/>
  </w:num>
  <w:num w:numId="13">
    <w:abstractNumId w:val="28"/>
  </w:num>
  <w:num w:numId="14">
    <w:abstractNumId w:val="2"/>
  </w:num>
  <w:num w:numId="15">
    <w:abstractNumId w:val="10"/>
  </w:num>
  <w:num w:numId="16">
    <w:abstractNumId w:val="8"/>
  </w:num>
  <w:num w:numId="17">
    <w:abstractNumId w:val="19"/>
  </w:num>
  <w:num w:numId="18">
    <w:abstractNumId w:val="22"/>
  </w:num>
  <w:num w:numId="19">
    <w:abstractNumId w:val="24"/>
  </w:num>
  <w:num w:numId="20">
    <w:abstractNumId w:val="15"/>
  </w:num>
  <w:num w:numId="21">
    <w:abstractNumId w:val="5"/>
  </w:num>
  <w:num w:numId="22">
    <w:abstractNumId w:val="4"/>
  </w:num>
  <w:num w:numId="23">
    <w:abstractNumId w:val="1"/>
  </w:num>
  <w:num w:numId="24">
    <w:abstractNumId w:val="14"/>
  </w:num>
  <w:num w:numId="25">
    <w:abstractNumId w:val="21"/>
  </w:num>
  <w:num w:numId="26">
    <w:abstractNumId w:val="11"/>
  </w:num>
  <w:num w:numId="27">
    <w:abstractNumId w:val="30"/>
  </w:num>
  <w:num w:numId="28">
    <w:abstractNumId w:val="29"/>
  </w:num>
  <w:num w:numId="29">
    <w:abstractNumId w:val="7"/>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004"/>
    <w:rsid w:val="00011BFE"/>
    <w:rsid w:val="00013579"/>
    <w:rsid w:val="00034BBB"/>
    <w:rsid w:val="000812E2"/>
    <w:rsid w:val="0008130B"/>
    <w:rsid w:val="00097A76"/>
    <w:rsid w:val="000A5073"/>
    <w:rsid w:val="000C017F"/>
    <w:rsid w:val="000C0BF2"/>
    <w:rsid w:val="000E5FBA"/>
    <w:rsid w:val="000F10D1"/>
    <w:rsid w:val="000F1D5E"/>
    <w:rsid w:val="00107BED"/>
    <w:rsid w:val="00125DBD"/>
    <w:rsid w:val="00131796"/>
    <w:rsid w:val="0018122B"/>
    <w:rsid w:val="0018551F"/>
    <w:rsid w:val="00191CCA"/>
    <w:rsid w:val="001941DA"/>
    <w:rsid w:val="001A6BA3"/>
    <w:rsid w:val="001B29DD"/>
    <w:rsid w:val="00202E65"/>
    <w:rsid w:val="0020649F"/>
    <w:rsid w:val="00213E3A"/>
    <w:rsid w:val="00253055"/>
    <w:rsid w:val="002553FD"/>
    <w:rsid w:val="00266021"/>
    <w:rsid w:val="00270020"/>
    <w:rsid w:val="00277712"/>
    <w:rsid w:val="00284FA6"/>
    <w:rsid w:val="0028690E"/>
    <w:rsid w:val="002B7F9E"/>
    <w:rsid w:val="002E270B"/>
    <w:rsid w:val="002F167B"/>
    <w:rsid w:val="00300A3A"/>
    <w:rsid w:val="00306E16"/>
    <w:rsid w:val="003226F1"/>
    <w:rsid w:val="00334234"/>
    <w:rsid w:val="00335D62"/>
    <w:rsid w:val="003550BC"/>
    <w:rsid w:val="00356498"/>
    <w:rsid w:val="0038358E"/>
    <w:rsid w:val="00390396"/>
    <w:rsid w:val="0039282A"/>
    <w:rsid w:val="003A5208"/>
    <w:rsid w:val="003C06AA"/>
    <w:rsid w:val="003C0ED8"/>
    <w:rsid w:val="003E725D"/>
    <w:rsid w:val="003E7316"/>
    <w:rsid w:val="003F26AE"/>
    <w:rsid w:val="003F27F4"/>
    <w:rsid w:val="003F6D88"/>
    <w:rsid w:val="00400223"/>
    <w:rsid w:val="00404090"/>
    <w:rsid w:val="00406150"/>
    <w:rsid w:val="00415F16"/>
    <w:rsid w:val="004208CA"/>
    <w:rsid w:val="004345A1"/>
    <w:rsid w:val="004708B8"/>
    <w:rsid w:val="00470EEE"/>
    <w:rsid w:val="00473DDE"/>
    <w:rsid w:val="00475C7D"/>
    <w:rsid w:val="004761F0"/>
    <w:rsid w:val="00484A15"/>
    <w:rsid w:val="0048689D"/>
    <w:rsid w:val="00492292"/>
    <w:rsid w:val="004A53E2"/>
    <w:rsid w:val="004D4751"/>
    <w:rsid w:val="004D52C8"/>
    <w:rsid w:val="004F17EC"/>
    <w:rsid w:val="004F20A1"/>
    <w:rsid w:val="004F47DA"/>
    <w:rsid w:val="00504EA6"/>
    <w:rsid w:val="00534477"/>
    <w:rsid w:val="005431C1"/>
    <w:rsid w:val="00546AEF"/>
    <w:rsid w:val="00557CDF"/>
    <w:rsid w:val="0056160D"/>
    <w:rsid w:val="00562D17"/>
    <w:rsid w:val="00563F4F"/>
    <w:rsid w:val="005677E0"/>
    <w:rsid w:val="00583040"/>
    <w:rsid w:val="0058621C"/>
    <w:rsid w:val="006303A9"/>
    <w:rsid w:val="006637FE"/>
    <w:rsid w:val="00677CDE"/>
    <w:rsid w:val="0068047F"/>
    <w:rsid w:val="0069017B"/>
    <w:rsid w:val="006A0BB3"/>
    <w:rsid w:val="006B0A28"/>
    <w:rsid w:val="006B613D"/>
    <w:rsid w:val="006C75FD"/>
    <w:rsid w:val="006D72BA"/>
    <w:rsid w:val="0070533F"/>
    <w:rsid w:val="00713A78"/>
    <w:rsid w:val="00737C14"/>
    <w:rsid w:val="00766995"/>
    <w:rsid w:val="00771D21"/>
    <w:rsid w:val="00783440"/>
    <w:rsid w:val="00793EA5"/>
    <w:rsid w:val="007A43B7"/>
    <w:rsid w:val="007B143D"/>
    <w:rsid w:val="007C2F3F"/>
    <w:rsid w:val="007D6592"/>
    <w:rsid w:val="007F1216"/>
    <w:rsid w:val="007F3060"/>
    <w:rsid w:val="007F5097"/>
    <w:rsid w:val="00816D69"/>
    <w:rsid w:val="00832961"/>
    <w:rsid w:val="008373A0"/>
    <w:rsid w:val="008402C1"/>
    <w:rsid w:val="00845DD6"/>
    <w:rsid w:val="00847AE6"/>
    <w:rsid w:val="00851F72"/>
    <w:rsid w:val="00872BFF"/>
    <w:rsid w:val="0088100E"/>
    <w:rsid w:val="0088675F"/>
    <w:rsid w:val="00893DD4"/>
    <w:rsid w:val="008A36FE"/>
    <w:rsid w:val="008A3796"/>
    <w:rsid w:val="008B1368"/>
    <w:rsid w:val="008B1B8D"/>
    <w:rsid w:val="008D5325"/>
    <w:rsid w:val="008E4284"/>
    <w:rsid w:val="00900774"/>
    <w:rsid w:val="00913202"/>
    <w:rsid w:val="00942F57"/>
    <w:rsid w:val="00946A59"/>
    <w:rsid w:val="0094772B"/>
    <w:rsid w:val="00951B09"/>
    <w:rsid w:val="00951DA7"/>
    <w:rsid w:val="00952BA5"/>
    <w:rsid w:val="009530AC"/>
    <w:rsid w:val="00981EF1"/>
    <w:rsid w:val="00986751"/>
    <w:rsid w:val="009A51B0"/>
    <w:rsid w:val="009B1CC7"/>
    <w:rsid w:val="009B276C"/>
    <w:rsid w:val="009B7A02"/>
    <w:rsid w:val="009C7067"/>
    <w:rsid w:val="009D6BD4"/>
    <w:rsid w:val="009E0C75"/>
    <w:rsid w:val="009E22FB"/>
    <w:rsid w:val="009F2B06"/>
    <w:rsid w:val="00A1125E"/>
    <w:rsid w:val="00A15E0C"/>
    <w:rsid w:val="00A246C4"/>
    <w:rsid w:val="00A307E5"/>
    <w:rsid w:val="00A31551"/>
    <w:rsid w:val="00A44FCC"/>
    <w:rsid w:val="00A51281"/>
    <w:rsid w:val="00A659EB"/>
    <w:rsid w:val="00A767D6"/>
    <w:rsid w:val="00A955CE"/>
    <w:rsid w:val="00A962DB"/>
    <w:rsid w:val="00AA1898"/>
    <w:rsid w:val="00AA2969"/>
    <w:rsid w:val="00AA5660"/>
    <w:rsid w:val="00AB201A"/>
    <w:rsid w:val="00AD2CCD"/>
    <w:rsid w:val="00AD722C"/>
    <w:rsid w:val="00AE30B6"/>
    <w:rsid w:val="00AE5217"/>
    <w:rsid w:val="00AE5FAA"/>
    <w:rsid w:val="00B34A7E"/>
    <w:rsid w:val="00B351C7"/>
    <w:rsid w:val="00B55095"/>
    <w:rsid w:val="00B57D1E"/>
    <w:rsid w:val="00B64AC8"/>
    <w:rsid w:val="00B70C3D"/>
    <w:rsid w:val="00B70D24"/>
    <w:rsid w:val="00B754DB"/>
    <w:rsid w:val="00B77560"/>
    <w:rsid w:val="00B84126"/>
    <w:rsid w:val="00B90F02"/>
    <w:rsid w:val="00BE1F1B"/>
    <w:rsid w:val="00BF0B3F"/>
    <w:rsid w:val="00BF1054"/>
    <w:rsid w:val="00C0450E"/>
    <w:rsid w:val="00C26D27"/>
    <w:rsid w:val="00C35CAD"/>
    <w:rsid w:val="00C40FD4"/>
    <w:rsid w:val="00C435B8"/>
    <w:rsid w:val="00C46CEF"/>
    <w:rsid w:val="00C72FAF"/>
    <w:rsid w:val="00C9241E"/>
    <w:rsid w:val="00CA1004"/>
    <w:rsid w:val="00CB30DB"/>
    <w:rsid w:val="00CB501C"/>
    <w:rsid w:val="00CC1F22"/>
    <w:rsid w:val="00CF140E"/>
    <w:rsid w:val="00D12FFE"/>
    <w:rsid w:val="00D2370D"/>
    <w:rsid w:val="00D33D86"/>
    <w:rsid w:val="00D44767"/>
    <w:rsid w:val="00D45FEB"/>
    <w:rsid w:val="00D54E67"/>
    <w:rsid w:val="00D7072D"/>
    <w:rsid w:val="00D7285F"/>
    <w:rsid w:val="00D74D0E"/>
    <w:rsid w:val="00D761E2"/>
    <w:rsid w:val="00D76C0A"/>
    <w:rsid w:val="00D83657"/>
    <w:rsid w:val="00D909C5"/>
    <w:rsid w:val="00DB2838"/>
    <w:rsid w:val="00DC0296"/>
    <w:rsid w:val="00DE2EA1"/>
    <w:rsid w:val="00DE73B2"/>
    <w:rsid w:val="00E0345D"/>
    <w:rsid w:val="00E375E9"/>
    <w:rsid w:val="00E51ED7"/>
    <w:rsid w:val="00E52B81"/>
    <w:rsid w:val="00E5479B"/>
    <w:rsid w:val="00E71081"/>
    <w:rsid w:val="00E84588"/>
    <w:rsid w:val="00E90BE0"/>
    <w:rsid w:val="00ED3441"/>
    <w:rsid w:val="00EF289A"/>
    <w:rsid w:val="00F05FC9"/>
    <w:rsid w:val="00F12AD7"/>
    <w:rsid w:val="00F137D2"/>
    <w:rsid w:val="00F16163"/>
    <w:rsid w:val="00F16A38"/>
    <w:rsid w:val="00F304D3"/>
    <w:rsid w:val="00F316FE"/>
    <w:rsid w:val="00F36E30"/>
    <w:rsid w:val="00F37B96"/>
    <w:rsid w:val="00F548FD"/>
    <w:rsid w:val="00F56A6E"/>
    <w:rsid w:val="00F70325"/>
    <w:rsid w:val="00F948B3"/>
    <w:rsid w:val="00FA229B"/>
    <w:rsid w:val="00FC4E68"/>
    <w:rsid w:val="00FD4D20"/>
    <w:rsid w:val="00FE47EF"/>
    <w:rsid w:val="00FE6A31"/>
    <w:rsid w:val="00FF4A94"/>
    <w:rsid w:val="00FF6542"/>
    <w:rsid w:val="022517F1"/>
    <w:rsid w:val="0392B727"/>
    <w:rsid w:val="0E0A5FF1"/>
    <w:rsid w:val="1DB4CBF4"/>
    <w:rsid w:val="1F6CF8D6"/>
    <w:rsid w:val="2C793CD2"/>
    <w:rsid w:val="2DE1FBAD"/>
    <w:rsid w:val="2E830A0E"/>
    <w:rsid w:val="2F47087F"/>
    <w:rsid w:val="31D653D2"/>
    <w:rsid w:val="39977A18"/>
    <w:rsid w:val="3A08D393"/>
    <w:rsid w:val="467E958F"/>
    <w:rsid w:val="4B45F0F1"/>
    <w:rsid w:val="4CC95A4F"/>
    <w:rsid w:val="524DEA45"/>
    <w:rsid w:val="53265B2C"/>
    <w:rsid w:val="5B9207DF"/>
    <w:rsid w:val="64F95EE4"/>
    <w:rsid w:val="655E3133"/>
    <w:rsid w:val="6979E4B6"/>
    <w:rsid w:val="6CE41F12"/>
    <w:rsid w:val="6D29E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9E83D"/>
  <w15:docId w15:val="{429055DF-EE0C-4EBD-B163-7D090A6B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5E9"/>
  </w:style>
  <w:style w:type="paragraph" w:styleId="Heading1">
    <w:name w:val="heading 1"/>
    <w:basedOn w:val="Normal"/>
    <w:link w:val="Heading1Char"/>
    <w:uiPriority w:val="9"/>
    <w:qFormat/>
    <w:rsid w:val="00CA10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004"/>
    <w:rPr>
      <w:b w:val="0"/>
      <w:bCs w:val="0"/>
      <w:color w:val="4CABBC"/>
      <w:sz w:val="6"/>
      <w:szCs w:val="6"/>
      <w:u w:val="single"/>
    </w:rPr>
  </w:style>
  <w:style w:type="paragraph" w:styleId="NormalWeb">
    <w:name w:val="Normal (Web)"/>
    <w:basedOn w:val="Normal"/>
    <w:uiPriority w:val="99"/>
    <w:unhideWhenUsed/>
    <w:rsid w:val="00CA1004"/>
    <w:pPr>
      <w:spacing w:before="100" w:beforeAutospacing="1" w:after="100" w:afterAutospacing="1" w:line="86" w:lineRule="atLeast"/>
    </w:pPr>
    <w:rPr>
      <w:rFonts w:ascii="Times New Roman" w:eastAsia="Times New Roman" w:hAnsi="Times New Roman" w:cs="Times New Roman"/>
      <w:color w:val="404040"/>
      <w:sz w:val="6"/>
      <w:szCs w:val="6"/>
    </w:rPr>
  </w:style>
  <w:style w:type="character" w:customStyle="1" w:styleId="label">
    <w:name w:val="label"/>
    <w:basedOn w:val="DefaultParagraphFont"/>
    <w:rsid w:val="00CA1004"/>
  </w:style>
  <w:style w:type="character" w:customStyle="1" w:styleId="Heading1Char">
    <w:name w:val="Heading 1 Char"/>
    <w:basedOn w:val="DefaultParagraphFont"/>
    <w:link w:val="Heading1"/>
    <w:uiPriority w:val="9"/>
    <w:rsid w:val="00CA100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D4D20"/>
    <w:pPr>
      <w:ind w:left="720"/>
      <w:contextualSpacing/>
    </w:pPr>
  </w:style>
  <w:style w:type="paragraph" w:styleId="BalloonText">
    <w:name w:val="Balloon Text"/>
    <w:basedOn w:val="Normal"/>
    <w:link w:val="BalloonTextChar"/>
    <w:uiPriority w:val="99"/>
    <w:semiHidden/>
    <w:unhideWhenUsed/>
    <w:rsid w:val="0047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B8"/>
    <w:rPr>
      <w:rFonts w:ascii="Segoe UI" w:hAnsi="Segoe UI" w:cs="Segoe UI"/>
      <w:sz w:val="18"/>
      <w:szCs w:val="18"/>
    </w:rPr>
  </w:style>
  <w:style w:type="character" w:styleId="UnresolvedMention">
    <w:name w:val="Unresolved Mention"/>
    <w:basedOn w:val="DefaultParagraphFont"/>
    <w:uiPriority w:val="99"/>
    <w:semiHidden/>
    <w:unhideWhenUsed/>
    <w:rsid w:val="0032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0542">
      <w:bodyDiv w:val="1"/>
      <w:marLeft w:val="0"/>
      <w:marRight w:val="0"/>
      <w:marTop w:val="0"/>
      <w:marBottom w:val="0"/>
      <w:divBdr>
        <w:top w:val="none" w:sz="0" w:space="0" w:color="auto"/>
        <w:left w:val="none" w:sz="0" w:space="0" w:color="auto"/>
        <w:bottom w:val="none" w:sz="0" w:space="0" w:color="auto"/>
        <w:right w:val="none" w:sz="0" w:space="0" w:color="auto"/>
      </w:divBdr>
      <w:divsChild>
        <w:div w:id="1197933798">
          <w:marLeft w:val="0"/>
          <w:marRight w:val="0"/>
          <w:marTop w:val="0"/>
          <w:marBottom w:val="0"/>
          <w:divBdr>
            <w:top w:val="none" w:sz="0" w:space="0" w:color="auto"/>
            <w:left w:val="none" w:sz="0" w:space="0" w:color="auto"/>
            <w:bottom w:val="none" w:sz="0" w:space="0" w:color="auto"/>
            <w:right w:val="none" w:sz="0" w:space="0" w:color="auto"/>
          </w:divBdr>
          <w:divsChild>
            <w:div w:id="160893321">
              <w:marLeft w:val="0"/>
              <w:marRight w:val="0"/>
              <w:marTop w:val="0"/>
              <w:marBottom w:val="0"/>
              <w:divBdr>
                <w:top w:val="none" w:sz="0" w:space="0" w:color="auto"/>
                <w:left w:val="none" w:sz="0" w:space="0" w:color="auto"/>
                <w:bottom w:val="none" w:sz="0" w:space="0" w:color="auto"/>
                <w:right w:val="none" w:sz="0" w:space="0" w:color="auto"/>
              </w:divBdr>
            </w:div>
            <w:div w:id="12098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028">
      <w:bodyDiv w:val="1"/>
      <w:marLeft w:val="0"/>
      <w:marRight w:val="0"/>
      <w:marTop w:val="0"/>
      <w:marBottom w:val="0"/>
      <w:divBdr>
        <w:top w:val="none" w:sz="0" w:space="0" w:color="auto"/>
        <w:left w:val="none" w:sz="0" w:space="0" w:color="auto"/>
        <w:bottom w:val="none" w:sz="0" w:space="0" w:color="auto"/>
        <w:right w:val="none" w:sz="0" w:space="0" w:color="auto"/>
      </w:divBdr>
    </w:div>
    <w:div w:id="306127153">
      <w:bodyDiv w:val="1"/>
      <w:marLeft w:val="0"/>
      <w:marRight w:val="0"/>
      <w:marTop w:val="0"/>
      <w:marBottom w:val="0"/>
      <w:divBdr>
        <w:top w:val="none" w:sz="0" w:space="0" w:color="auto"/>
        <w:left w:val="none" w:sz="0" w:space="0" w:color="auto"/>
        <w:bottom w:val="none" w:sz="0" w:space="0" w:color="auto"/>
        <w:right w:val="none" w:sz="0" w:space="0" w:color="auto"/>
      </w:divBdr>
    </w:div>
    <w:div w:id="446049136">
      <w:bodyDiv w:val="1"/>
      <w:marLeft w:val="0"/>
      <w:marRight w:val="0"/>
      <w:marTop w:val="0"/>
      <w:marBottom w:val="0"/>
      <w:divBdr>
        <w:top w:val="none" w:sz="0" w:space="0" w:color="auto"/>
        <w:left w:val="none" w:sz="0" w:space="0" w:color="auto"/>
        <w:bottom w:val="none" w:sz="0" w:space="0" w:color="auto"/>
        <w:right w:val="none" w:sz="0" w:space="0" w:color="auto"/>
      </w:divBdr>
      <w:divsChild>
        <w:div w:id="424225322">
          <w:marLeft w:val="0"/>
          <w:marRight w:val="0"/>
          <w:marTop w:val="0"/>
          <w:marBottom w:val="0"/>
          <w:divBdr>
            <w:top w:val="none" w:sz="0" w:space="0" w:color="auto"/>
            <w:left w:val="none" w:sz="0" w:space="0" w:color="auto"/>
            <w:bottom w:val="none" w:sz="0" w:space="0" w:color="auto"/>
            <w:right w:val="none" w:sz="0" w:space="0" w:color="auto"/>
          </w:divBdr>
        </w:div>
      </w:divsChild>
    </w:div>
    <w:div w:id="480465495">
      <w:bodyDiv w:val="1"/>
      <w:marLeft w:val="0"/>
      <w:marRight w:val="0"/>
      <w:marTop w:val="0"/>
      <w:marBottom w:val="0"/>
      <w:divBdr>
        <w:top w:val="none" w:sz="0" w:space="0" w:color="auto"/>
        <w:left w:val="none" w:sz="0" w:space="0" w:color="auto"/>
        <w:bottom w:val="none" w:sz="0" w:space="0" w:color="auto"/>
        <w:right w:val="none" w:sz="0" w:space="0" w:color="auto"/>
      </w:divBdr>
      <w:divsChild>
        <w:div w:id="1001002433">
          <w:marLeft w:val="0"/>
          <w:marRight w:val="0"/>
          <w:marTop w:val="0"/>
          <w:marBottom w:val="0"/>
          <w:divBdr>
            <w:top w:val="none" w:sz="0" w:space="0" w:color="auto"/>
            <w:left w:val="none" w:sz="0" w:space="0" w:color="auto"/>
            <w:bottom w:val="none" w:sz="0" w:space="0" w:color="auto"/>
            <w:right w:val="none" w:sz="0" w:space="0" w:color="auto"/>
          </w:divBdr>
        </w:div>
      </w:divsChild>
    </w:div>
    <w:div w:id="498883456">
      <w:bodyDiv w:val="1"/>
      <w:marLeft w:val="0"/>
      <w:marRight w:val="0"/>
      <w:marTop w:val="0"/>
      <w:marBottom w:val="0"/>
      <w:divBdr>
        <w:top w:val="none" w:sz="0" w:space="0" w:color="auto"/>
        <w:left w:val="none" w:sz="0" w:space="0" w:color="auto"/>
        <w:bottom w:val="none" w:sz="0" w:space="0" w:color="auto"/>
        <w:right w:val="none" w:sz="0" w:space="0" w:color="auto"/>
      </w:divBdr>
    </w:div>
    <w:div w:id="526603959">
      <w:bodyDiv w:val="1"/>
      <w:marLeft w:val="0"/>
      <w:marRight w:val="0"/>
      <w:marTop w:val="0"/>
      <w:marBottom w:val="0"/>
      <w:divBdr>
        <w:top w:val="none" w:sz="0" w:space="0" w:color="auto"/>
        <w:left w:val="none" w:sz="0" w:space="0" w:color="auto"/>
        <w:bottom w:val="none" w:sz="0" w:space="0" w:color="auto"/>
        <w:right w:val="none" w:sz="0" w:space="0" w:color="auto"/>
      </w:divBdr>
      <w:divsChild>
        <w:div w:id="1250000128">
          <w:marLeft w:val="0"/>
          <w:marRight w:val="0"/>
          <w:marTop w:val="0"/>
          <w:marBottom w:val="0"/>
          <w:divBdr>
            <w:top w:val="none" w:sz="0" w:space="0" w:color="auto"/>
            <w:left w:val="none" w:sz="0" w:space="0" w:color="auto"/>
            <w:bottom w:val="none" w:sz="0" w:space="0" w:color="auto"/>
            <w:right w:val="none" w:sz="0" w:space="0" w:color="auto"/>
          </w:divBdr>
        </w:div>
      </w:divsChild>
    </w:div>
    <w:div w:id="584345993">
      <w:bodyDiv w:val="1"/>
      <w:marLeft w:val="0"/>
      <w:marRight w:val="0"/>
      <w:marTop w:val="0"/>
      <w:marBottom w:val="0"/>
      <w:divBdr>
        <w:top w:val="none" w:sz="0" w:space="0" w:color="auto"/>
        <w:left w:val="none" w:sz="0" w:space="0" w:color="auto"/>
        <w:bottom w:val="none" w:sz="0" w:space="0" w:color="auto"/>
        <w:right w:val="none" w:sz="0" w:space="0" w:color="auto"/>
      </w:divBdr>
    </w:div>
    <w:div w:id="839278575">
      <w:bodyDiv w:val="1"/>
      <w:marLeft w:val="0"/>
      <w:marRight w:val="0"/>
      <w:marTop w:val="0"/>
      <w:marBottom w:val="0"/>
      <w:divBdr>
        <w:top w:val="none" w:sz="0" w:space="0" w:color="auto"/>
        <w:left w:val="none" w:sz="0" w:space="0" w:color="auto"/>
        <w:bottom w:val="none" w:sz="0" w:space="0" w:color="auto"/>
        <w:right w:val="none" w:sz="0" w:space="0" w:color="auto"/>
      </w:divBdr>
      <w:divsChild>
        <w:div w:id="1352032681">
          <w:marLeft w:val="0"/>
          <w:marRight w:val="0"/>
          <w:marTop w:val="0"/>
          <w:marBottom w:val="0"/>
          <w:divBdr>
            <w:top w:val="none" w:sz="0" w:space="0" w:color="auto"/>
            <w:left w:val="none" w:sz="0" w:space="0" w:color="auto"/>
            <w:bottom w:val="none" w:sz="0" w:space="0" w:color="auto"/>
            <w:right w:val="none" w:sz="0" w:space="0" w:color="auto"/>
          </w:divBdr>
        </w:div>
      </w:divsChild>
    </w:div>
    <w:div w:id="845897754">
      <w:bodyDiv w:val="1"/>
      <w:marLeft w:val="0"/>
      <w:marRight w:val="0"/>
      <w:marTop w:val="0"/>
      <w:marBottom w:val="0"/>
      <w:divBdr>
        <w:top w:val="none" w:sz="0" w:space="0" w:color="auto"/>
        <w:left w:val="none" w:sz="0" w:space="0" w:color="auto"/>
        <w:bottom w:val="none" w:sz="0" w:space="0" w:color="auto"/>
        <w:right w:val="none" w:sz="0" w:space="0" w:color="auto"/>
      </w:divBdr>
      <w:divsChild>
        <w:div w:id="2780636">
          <w:marLeft w:val="0"/>
          <w:marRight w:val="0"/>
          <w:marTop w:val="0"/>
          <w:marBottom w:val="0"/>
          <w:divBdr>
            <w:top w:val="none" w:sz="0" w:space="0" w:color="auto"/>
            <w:left w:val="none" w:sz="0" w:space="0" w:color="auto"/>
            <w:bottom w:val="none" w:sz="0" w:space="0" w:color="auto"/>
            <w:right w:val="none" w:sz="0" w:space="0" w:color="auto"/>
          </w:divBdr>
        </w:div>
      </w:divsChild>
    </w:div>
    <w:div w:id="859054478">
      <w:bodyDiv w:val="1"/>
      <w:marLeft w:val="0"/>
      <w:marRight w:val="0"/>
      <w:marTop w:val="0"/>
      <w:marBottom w:val="0"/>
      <w:divBdr>
        <w:top w:val="none" w:sz="0" w:space="0" w:color="auto"/>
        <w:left w:val="none" w:sz="0" w:space="0" w:color="auto"/>
        <w:bottom w:val="none" w:sz="0" w:space="0" w:color="auto"/>
        <w:right w:val="none" w:sz="0" w:space="0" w:color="auto"/>
      </w:divBdr>
    </w:div>
    <w:div w:id="953287404">
      <w:bodyDiv w:val="1"/>
      <w:marLeft w:val="0"/>
      <w:marRight w:val="0"/>
      <w:marTop w:val="0"/>
      <w:marBottom w:val="0"/>
      <w:divBdr>
        <w:top w:val="none" w:sz="0" w:space="0" w:color="auto"/>
        <w:left w:val="none" w:sz="0" w:space="0" w:color="auto"/>
        <w:bottom w:val="none" w:sz="0" w:space="0" w:color="auto"/>
        <w:right w:val="none" w:sz="0" w:space="0" w:color="auto"/>
      </w:divBdr>
    </w:div>
    <w:div w:id="1044065996">
      <w:bodyDiv w:val="1"/>
      <w:marLeft w:val="0"/>
      <w:marRight w:val="0"/>
      <w:marTop w:val="0"/>
      <w:marBottom w:val="0"/>
      <w:divBdr>
        <w:top w:val="none" w:sz="0" w:space="0" w:color="auto"/>
        <w:left w:val="none" w:sz="0" w:space="0" w:color="auto"/>
        <w:bottom w:val="none" w:sz="0" w:space="0" w:color="auto"/>
        <w:right w:val="none" w:sz="0" w:space="0" w:color="auto"/>
      </w:divBdr>
    </w:div>
    <w:div w:id="1051268048">
      <w:bodyDiv w:val="1"/>
      <w:marLeft w:val="0"/>
      <w:marRight w:val="0"/>
      <w:marTop w:val="0"/>
      <w:marBottom w:val="0"/>
      <w:divBdr>
        <w:top w:val="none" w:sz="0" w:space="0" w:color="auto"/>
        <w:left w:val="none" w:sz="0" w:space="0" w:color="auto"/>
        <w:bottom w:val="none" w:sz="0" w:space="0" w:color="auto"/>
        <w:right w:val="none" w:sz="0" w:space="0" w:color="auto"/>
      </w:divBdr>
      <w:divsChild>
        <w:div w:id="801729048">
          <w:marLeft w:val="0"/>
          <w:marRight w:val="0"/>
          <w:marTop w:val="0"/>
          <w:marBottom w:val="0"/>
          <w:divBdr>
            <w:top w:val="none" w:sz="0" w:space="0" w:color="auto"/>
            <w:left w:val="none" w:sz="0" w:space="0" w:color="auto"/>
            <w:bottom w:val="none" w:sz="0" w:space="0" w:color="auto"/>
            <w:right w:val="none" w:sz="0" w:space="0" w:color="auto"/>
          </w:divBdr>
          <w:divsChild>
            <w:div w:id="575437701">
              <w:marLeft w:val="0"/>
              <w:marRight w:val="0"/>
              <w:marTop w:val="0"/>
              <w:marBottom w:val="0"/>
              <w:divBdr>
                <w:top w:val="none" w:sz="0" w:space="0" w:color="auto"/>
                <w:left w:val="none" w:sz="0" w:space="0" w:color="auto"/>
                <w:bottom w:val="none" w:sz="0" w:space="0" w:color="auto"/>
                <w:right w:val="none" w:sz="0" w:space="0" w:color="auto"/>
              </w:divBdr>
            </w:div>
            <w:div w:id="1138378255">
              <w:marLeft w:val="0"/>
              <w:marRight w:val="0"/>
              <w:marTop w:val="0"/>
              <w:marBottom w:val="0"/>
              <w:divBdr>
                <w:top w:val="none" w:sz="0" w:space="0" w:color="auto"/>
                <w:left w:val="none" w:sz="0" w:space="0" w:color="auto"/>
                <w:bottom w:val="none" w:sz="0" w:space="0" w:color="auto"/>
                <w:right w:val="none" w:sz="0" w:space="0" w:color="auto"/>
              </w:divBdr>
            </w:div>
            <w:div w:id="1039629571">
              <w:marLeft w:val="0"/>
              <w:marRight w:val="0"/>
              <w:marTop w:val="0"/>
              <w:marBottom w:val="0"/>
              <w:divBdr>
                <w:top w:val="none" w:sz="0" w:space="0" w:color="auto"/>
                <w:left w:val="none" w:sz="0" w:space="0" w:color="auto"/>
                <w:bottom w:val="none" w:sz="0" w:space="0" w:color="auto"/>
                <w:right w:val="none" w:sz="0" w:space="0" w:color="auto"/>
              </w:divBdr>
            </w:div>
            <w:div w:id="781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629">
      <w:bodyDiv w:val="1"/>
      <w:marLeft w:val="0"/>
      <w:marRight w:val="0"/>
      <w:marTop w:val="0"/>
      <w:marBottom w:val="0"/>
      <w:divBdr>
        <w:top w:val="none" w:sz="0" w:space="0" w:color="auto"/>
        <w:left w:val="none" w:sz="0" w:space="0" w:color="auto"/>
        <w:bottom w:val="none" w:sz="0" w:space="0" w:color="auto"/>
        <w:right w:val="none" w:sz="0" w:space="0" w:color="auto"/>
      </w:divBdr>
      <w:divsChild>
        <w:div w:id="1831754757">
          <w:marLeft w:val="0"/>
          <w:marRight w:val="0"/>
          <w:marTop w:val="0"/>
          <w:marBottom w:val="0"/>
          <w:divBdr>
            <w:top w:val="none" w:sz="0" w:space="0" w:color="auto"/>
            <w:left w:val="none" w:sz="0" w:space="0" w:color="auto"/>
            <w:bottom w:val="none" w:sz="0" w:space="0" w:color="auto"/>
            <w:right w:val="none" w:sz="0" w:space="0" w:color="auto"/>
          </w:divBdr>
        </w:div>
      </w:divsChild>
    </w:div>
    <w:div w:id="1079405831">
      <w:bodyDiv w:val="1"/>
      <w:marLeft w:val="0"/>
      <w:marRight w:val="0"/>
      <w:marTop w:val="0"/>
      <w:marBottom w:val="0"/>
      <w:divBdr>
        <w:top w:val="none" w:sz="0" w:space="0" w:color="auto"/>
        <w:left w:val="none" w:sz="0" w:space="0" w:color="auto"/>
        <w:bottom w:val="none" w:sz="0" w:space="0" w:color="auto"/>
        <w:right w:val="none" w:sz="0" w:space="0" w:color="auto"/>
      </w:divBdr>
    </w:div>
    <w:div w:id="1094595004">
      <w:bodyDiv w:val="1"/>
      <w:marLeft w:val="0"/>
      <w:marRight w:val="0"/>
      <w:marTop w:val="0"/>
      <w:marBottom w:val="0"/>
      <w:divBdr>
        <w:top w:val="none" w:sz="0" w:space="0" w:color="auto"/>
        <w:left w:val="none" w:sz="0" w:space="0" w:color="auto"/>
        <w:bottom w:val="none" w:sz="0" w:space="0" w:color="auto"/>
        <w:right w:val="none" w:sz="0" w:space="0" w:color="auto"/>
      </w:divBdr>
      <w:divsChild>
        <w:div w:id="1216889182">
          <w:marLeft w:val="0"/>
          <w:marRight w:val="0"/>
          <w:marTop w:val="0"/>
          <w:marBottom w:val="0"/>
          <w:divBdr>
            <w:top w:val="none" w:sz="0" w:space="0" w:color="auto"/>
            <w:left w:val="none" w:sz="0" w:space="0" w:color="auto"/>
            <w:bottom w:val="none" w:sz="0" w:space="0" w:color="auto"/>
            <w:right w:val="none" w:sz="0" w:space="0" w:color="auto"/>
          </w:divBdr>
        </w:div>
      </w:divsChild>
    </w:div>
    <w:div w:id="1122580219">
      <w:bodyDiv w:val="1"/>
      <w:marLeft w:val="0"/>
      <w:marRight w:val="0"/>
      <w:marTop w:val="0"/>
      <w:marBottom w:val="0"/>
      <w:divBdr>
        <w:top w:val="none" w:sz="0" w:space="0" w:color="auto"/>
        <w:left w:val="none" w:sz="0" w:space="0" w:color="auto"/>
        <w:bottom w:val="none" w:sz="0" w:space="0" w:color="auto"/>
        <w:right w:val="none" w:sz="0" w:space="0" w:color="auto"/>
      </w:divBdr>
    </w:div>
    <w:div w:id="1196577728">
      <w:bodyDiv w:val="1"/>
      <w:marLeft w:val="0"/>
      <w:marRight w:val="0"/>
      <w:marTop w:val="0"/>
      <w:marBottom w:val="0"/>
      <w:divBdr>
        <w:top w:val="none" w:sz="0" w:space="0" w:color="auto"/>
        <w:left w:val="none" w:sz="0" w:space="0" w:color="auto"/>
        <w:bottom w:val="none" w:sz="0" w:space="0" w:color="auto"/>
        <w:right w:val="none" w:sz="0" w:space="0" w:color="auto"/>
      </w:divBdr>
    </w:div>
    <w:div w:id="1327132631">
      <w:bodyDiv w:val="1"/>
      <w:marLeft w:val="0"/>
      <w:marRight w:val="0"/>
      <w:marTop w:val="0"/>
      <w:marBottom w:val="0"/>
      <w:divBdr>
        <w:top w:val="none" w:sz="0" w:space="0" w:color="auto"/>
        <w:left w:val="none" w:sz="0" w:space="0" w:color="auto"/>
        <w:bottom w:val="none" w:sz="0" w:space="0" w:color="auto"/>
        <w:right w:val="none" w:sz="0" w:space="0" w:color="auto"/>
      </w:divBdr>
      <w:divsChild>
        <w:div w:id="69619659">
          <w:marLeft w:val="0"/>
          <w:marRight w:val="0"/>
          <w:marTop w:val="0"/>
          <w:marBottom w:val="0"/>
          <w:divBdr>
            <w:top w:val="none" w:sz="0" w:space="0" w:color="auto"/>
            <w:left w:val="none" w:sz="0" w:space="0" w:color="auto"/>
            <w:bottom w:val="none" w:sz="0" w:space="0" w:color="auto"/>
            <w:right w:val="none" w:sz="0" w:space="0" w:color="auto"/>
          </w:divBdr>
        </w:div>
      </w:divsChild>
    </w:div>
    <w:div w:id="1332492625">
      <w:bodyDiv w:val="1"/>
      <w:marLeft w:val="0"/>
      <w:marRight w:val="0"/>
      <w:marTop w:val="0"/>
      <w:marBottom w:val="0"/>
      <w:divBdr>
        <w:top w:val="none" w:sz="0" w:space="0" w:color="auto"/>
        <w:left w:val="none" w:sz="0" w:space="0" w:color="auto"/>
        <w:bottom w:val="none" w:sz="0" w:space="0" w:color="auto"/>
        <w:right w:val="none" w:sz="0" w:space="0" w:color="auto"/>
      </w:divBdr>
      <w:divsChild>
        <w:div w:id="2045594595">
          <w:marLeft w:val="0"/>
          <w:marRight w:val="0"/>
          <w:marTop w:val="0"/>
          <w:marBottom w:val="0"/>
          <w:divBdr>
            <w:top w:val="none" w:sz="0" w:space="0" w:color="auto"/>
            <w:left w:val="none" w:sz="0" w:space="0" w:color="auto"/>
            <w:bottom w:val="none" w:sz="0" w:space="0" w:color="auto"/>
            <w:right w:val="none" w:sz="0" w:space="0" w:color="auto"/>
          </w:divBdr>
        </w:div>
      </w:divsChild>
    </w:div>
    <w:div w:id="1412582160">
      <w:bodyDiv w:val="1"/>
      <w:marLeft w:val="0"/>
      <w:marRight w:val="0"/>
      <w:marTop w:val="0"/>
      <w:marBottom w:val="0"/>
      <w:divBdr>
        <w:top w:val="none" w:sz="0" w:space="0" w:color="auto"/>
        <w:left w:val="none" w:sz="0" w:space="0" w:color="auto"/>
        <w:bottom w:val="none" w:sz="0" w:space="0" w:color="auto"/>
        <w:right w:val="none" w:sz="0" w:space="0" w:color="auto"/>
      </w:divBdr>
    </w:div>
    <w:div w:id="1486556294">
      <w:bodyDiv w:val="1"/>
      <w:marLeft w:val="0"/>
      <w:marRight w:val="0"/>
      <w:marTop w:val="0"/>
      <w:marBottom w:val="0"/>
      <w:divBdr>
        <w:top w:val="none" w:sz="0" w:space="0" w:color="auto"/>
        <w:left w:val="none" w:sz="0" w:space="0" w:color="auto"/>
        <w:bottom w:val="none" w:sz="0" w:space="0" w:color="auto"/>
        <w:right w:val="none" w:sz="0" w:space="0" w:color="auto"/>
      </w:divBdr>
    </w:div>
    <w:div w:id="1498157123">
      <w:bodyDiv w:val="1"/>
      <w:marLeft w:val="0"/>
      <w:marRight w:val="0"/>
      <w:marTop w:val="0"/>
      <w:marBottom w:val="0"/>
      <w:divBdr>
        <w:top w:val="none" w:sz="0" w:space="0" w:color="auto"/>
        <w:left w:val="none" w:sz="0" w:space="0" w:color="auto"/>
        <w:bottom w:val="none" w:sz="0" w:space="0" w:color="auto"/>
        <w:right w:val="none" w:sz="0" w:space="0" w:color="auto"/>
      </w:divBdr>
      <w:divsChild>
        <w:div w:id="687410556">
          <w:marLeft w:val="0"/>
          <w:marRight w:val="0"/>
          <w:marTop w:val="0"/>
          <w:marBottom w:val="0"/>
          <w:divBdr>
            <w:top w:val="none" w:sz="0" w:space="0" w:color="auto"/>
            <w:left w:val="none" w:sz="0" w:space="0" w:color="auto"/>
            <w:bottom w:val="none" w:sz="0" w:space="0" w:color="auto"/>
            <w:right w:val="none" w:sz="0" w:space="0" w:color="auto"/>
          </w:divBdr>
          <w:divsChild>
            <w:div w:id="1991782890">
              <w:marLeft w:val="0"/>
              <w:marRight w:val="0"/>
              <w:marTop w:val="0"/>
              <w:marBottom w:val="0"/>
              <w:divBdr>
                <w:top w:val="none" w:sz="0" w:space="0" w:color="auto"/>
                <w:left w:val="none" w:sz="0" w:space="0" w:color="auto"/>
                <w:bottom w:val="none" w:sz="0" w:space="0" w:color="auto"/>
                <w:right w:val="none" w:sz="0" w:space="0" w:color="auto"/>
              </w:divBdr>
            </w:div>
            <w:div w:id="20711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5560">
      <w:bodyDiv w:val="1"/>
      <w:marLeft w:val="0"/>
      <w:marRight w:val="0"/>
      <w:marTop w:val="0"/>
      <w:marBottom w:val="0"/>
      <w:divBdr>
        <w:top w:val="none" w:sz="0" w:space="0" w:color="auto"/>
        <w:left w:val="none" w:sz="0" w:space="0" w:color="auto"/>
        <w:bottom w:val="none" w:sz="0" w:space="0" w:color="auto"/>
        <w:right w:val="none" w:sz="0" w:space="0" w:color="auto"/>
      </w:divBdr>
    </w:div>
    <w:div w:id="1851600206">
      <w:bodyDiv w:val="1"/>
      <w:marLeft w:val="0"/>
      <w:marRight w:val="0"/>
      <w:marTop w:val="0"/>
      <w:marBottom w:val="0"/>
      <w:divBdr>
        <w:top w:val="none" w:sz="0" w:space="0" w:color="auto"/>
        <w:left w:val="none" w:sz="0" w:space="0" w:color="auto"/>
        <w:bottom w:val="none" w:sz="0" w:space="0" w:color="auto"/>
        <w:right w:val="none" w:sz="0" w:space="0" w:color="auto"/>
      </w:divBdr>
      <w:divsChild>
        <w:div w:id="723068296">
          <w:marLeft w:val="0"/>
          <w:marRight w:val="0"/>
          <w:marTop w:val="0"/>
          <w:marBottom w:val="0"/>
          <w:divBdr>
            <w:top w:val="none" w:sz="0" w:space="0" w:color="auto"/>
            <w:left w:val="none" w:sz="0" w:space="0" w:color="auto"/>
            <w:bottom w:val="none" w:sz="0" w:space="0" w:color="auto"/>
            <w:right w:val="none" w:sz="0" w:space="0" w:color="auto"/>
          </w:divBdr>
        </w:div>
      </w:divsChild>
    </w:div>
    <w:div w:id="1890680625">
      <w:bodyDiv w:val="1"/>
      <w:marLeft w:val="0"/>
      <w:marRight w:val="0"/>
      <w:marTop w:val="0"/>
      <w:marBottom w:val="0"/>
      <w:divBdr>
        <w:top w:val="none" w:sz="0" w:space="0" w:color="auto"/>
        <w:left w:val="none" w:sz="0" w:space="0" w:color="auto"/>
        <w:bottom w:val="none" w:sz="0" w:space="0" w:color="auto"/>
        <w:right w:val="none" w:sz="0" w:space="0" w:color="auto"/>
      </w:divBdr>
    </w:div>
    <w:div w:id="1926762230">
      <w:bodyDiv w:val="1"/>
      <w:marLeft w:val="0"/>
      <w:marRight w:val="0"/>
      <w:marTop w:val="0"/>
      <w:marBottom w:val="0"/>
      <w:divBdr>
        <w:top w:val="none" w:sz="0" w:space="0" w:color="auto"/>
        <w:left w:val="none" w:sz="0" w:space="0" w:color="auto"/>
        <w:bottom w:val="none" w:sz="0" w:space="0" w:color="auto"/>
        <w:right w:val="none" w:sz="0" w:space="0" w:color="auto"/>
      </w:divBdr>
    </w:div>
    <w:div w:id="1971738080">
      <w:bodyDiv w:val="1"/>
      <w:marLeft w:val="0"/>
      <w:marRight w:val="0"/>
      <w:marTop w:val="0"/>
      <w:marBottom w:val="0"/>
      <w:divBdr>
        <w:top w:val="none" w:sz="0" w:space="0" w:color="auto"/>
        <w:left w:val="none" w:sz="0" w:space="0" w:color="auto"/>
        <w:bottom w:val="none" w:sz="0" w:space="0" w:color="auto"/>
        <w:right w:val="none" w:sz="0" w:space="0" w:color="auto"/>
      </w:divBdr>
      <w:divsChild>
        <w:div w:id="202519522">
          <w:marLeft w:val="0"/>
          <w:marRight w:val="0"/>
          <w:marTop w:val="0"/>
          <w:marBottom w:val="0"/>
          <w:divBdr>
            <w:top w:val="none" w:sz="0" w:space="0" w:color="auto"/>
            <w:left w:val="none" w:sz="0" w:space="0" w:color="auto"/>
            <w:bottom w:val="none" w:sz="0" w:space="0" w:color="auto"/>
            <w:right w:val="none" w:sz="0" w:space="0" w:color="auto"/>
          </w:divBdr>
        </w:div>
      </w:divsChild>
    </w:div>
    <w:div w:id="2008558086">
      <w:bodyDiv w:val="1"/>
      <w:marLeft w:val="0"/>
      <w:marRight w:val="0"/>
      <w:marTop w:val="0"/>
      <w:marBottom w:val="0"/>
      <w:divBdr>
        <w:top w:val="none" w:sz="0" w:space="0" w:color="auto"/>
        <w:left w:val="none" w:sz="0" w:space="0" w:color="auto"/>
        <w:bottom w:val="none" w:sz="0" w:space="0" w:color="auto"/>
        <w:right w:val="none" w:sz="0" w:space="0" w:color="auto"/>
      </w:divBdr>
      <w:divsChild>
        <w:div w:id="56326329">
          <w:marLeft w:val="0"/>
          <w:marRight w:val="0"/>
          <w:marTop w:val="0"/>
          <w:marBottom w:val="0"/>
          <w:divBdr>
            <w:top w:val="none" w:sz="0" w:space="0" w:color="auto"/>
            <w:left w:val="none" w:sz="0" w:space="0" w:color="auto"/>
            <w:bottom w:val="none" w:sz="0" w:space="0" w:color="auto"/>
            <w:right w:val="none" w:sz="0" w:space="0" w:color="auto"/>
          </w:divBdr>
        </w:div>
      </w:divsChild>
    </w:div>
    <w:div w:id="2013222641">
      <w:bodyDiv w:val="1"/>
      <w:marLeft w:val="0"/>
      <w:marRight w:val="0"/>
      <w:marTop w:val="0"/>
      <w:marBottom w:val="0"/>
      <w:divBdr>
        <w:top w:val="none" w:sz="0" w:space="0" w:color="auto"/>
        <w:left w:val="none" w:sz="0" w:space="0" w:color="auto"/>
        <w:bottom w:val="none" w:sz="0" w:space="0" w:color="auto"/>
        <w:right w:val="none" w:sz="0" w:space="0" w:color="auto"/>
      </w:divBdr>
    </w:div>
    <w:div w:id="2016297096">
      <w:bodyDiv w:val="1"/>
      <w:marLeft w:val="0"/>
      <w:marRight w:val="0"/>
      <w:marTop w:val="0"/>
      <w:marBottom w:val="0"/>
      <w:divBdr>
        <w:top w:val="none" w:sz="0" w:space="0" w:color="auto"/>
        <w:left w:val="none" w:sz="0" w:space="0" w:color="auto"/>
        <w:bottom w:val="none" w:sz="0" w:space="0" w:color="auto"/>
        <w:right w:val="none" w:sz="0" w:space="0" w:color="auto"/>
      </w:divBdr>
    </w:div>
    <w:div w:id="2116166669">
      <w:bodyDiv w:val="1"/>
      <w:marLeft w:val="0"/>
      <w:marRight w:val="0"/>
      <w:marTop w:val="0"/>
      <w:marBottom w:val="0"/>
      <w:divBdr>
        <w:top w:val="none" w:sz="0" w:space="0" w:color="auto"/>
        <w:left w:val="none" w:sz="0" w:space="0" w:color="auto"/>
        <w:bottom w:val="none" w:sz="0" w:space="0" w:color="auto"/>
        <w:right w:val="none" w:sz="0" w:space="0" w:color="auto"/>
      </w:divBdr>
    </w:div>
    <w:div w:id="21355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c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hlcv@oo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YUYU</dc:creator>
  <cp:keywords/>
  <dc:description/>
  <cp:lastModifiedBy>VICKY SHAO (HRA-OCHL/SHA)</cp:lastModifiedBy>
  <cp:revision>6</cp:revision>
  <cp:lastPrinted>2020-11-13T06:16:00Z</cp:lastPrinted>
  <dcterms:created xsi:type="dcterms:W3CDTF">2021-09-01T04:13:00Z</dcterms:created>
  <dcterms:modified xsi:type="dcterms:W3CDTF">2021-09-01T04:20:00Z</dcterms:modified>
</cp:coreProperties>
</file>